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FAC23" w14:textId="196DD0C3" w:rsidR="00DE5FDB" w:rsidRPr="007C2CB3" w:rsidRDefault="00DE5FDB" w:rsidP="00B468B9">
      <w:pPr>
        <w:pStyle w:val="NormalWeb"/>
        <w:spacing w:before="0" w:beforeAutospacing="0" w:after="0" w:afterAutospacing="0"/>
        <w:jc w:val="center"/>
        <w:rPr>
          <w:b/>
          <w:sz w:val="20"/>
          <w:szCs w:val="20"/>
        </w:rPr>
      </w:pPr>
      <w:r w:rsidRPr="007C2CB3">
        <w:rPr>
          <w:b/>
          <w:sz w:val="20"/>
          <w:szCs w:val="20"/>
        </w:rPr>
        <w:t xml:space="preserve">Mandate of the Special Rapporteur </w:t>
      </w:r>
      <w:proofErr w:type="gramStart"/>
      <w:r w:rsidRPr="007C2CB3">
        <w:rPr>
          <w:b/>
          <w:sz w:val="20"/>
          <w:szCs w:val="20"/>
        </w:rPr>
        <w:t>on the situation of</w:t>
      </w:r>
      <w:proofErr w:type="gramEnd"/>
      <w:r w:rsidRPr="007C2CB3">
        <w:rPr>
          <w:b/>
          <w:sz w:val="20"/>
          <w:szCs w:val="20"/>
        </w:rPr>
        <w:t xml:space="preserve"> human rights defenders</w:t>
      </w:r>
    </w:p>
    <w:p w14:paraId="24EE80E3" w14:textId="77777777" w:rsidR="00DE5FDB" w:rsidRPr="00DE5FDB" w:rsidRDefault="00DE5FDB" w:rsidP="00B468B9">
      <w:pPr>
        <w:pStyle w:val="NormalWeb"/>
        <w:spacing w:before="0" w:beforeAutospacing="0" w:after="0" w:afterAutospacing="0"/>
        <w:jc w:val="center"/>
        <w:rPr>
          <w:b/>
          <w:bCs/>
          <w:color w:val="000000"/>
          <w:sz w:val="20"/>
          <w:szCs w:val="20"/>
        </w:rPr>
      </w:pPr>
    </w:p>
    <w:p w14:paraId="3AA03001" w14:textId="74FA3D54" w:rsidR="00B468B9" w:rsidRPr="00DE5FDB" w:rsidRDefault="00C135AE" w:rsidP="00B468B9">
      <w:pPr>
        <w:pStyle w:val="NormalWeb"/>
        <w:spacing w:before="0" w:beforeAutospacing="0" w:after="0" w:afterAutospacing="0"/>
        <w:jc w:val="center"/>
        <w:rPr>
          <w:b/>
          <w:bCs/>
          <w:i/>
          <w:iCs/>
          <w:color w:val="000000"/>
        </w:rPr>
      </w:pPr>
      <w:r>
        <w:rPr>
          <w:b/>
          <w:bCs/>
          <w:i/>
          <w:iCs/>
          <w:color w:val="000000"/>
        </w:rPr>
        <w:t>Questionnaire for</w:t>
      </w:r>
      <w:r w:rsidR="00DE5FDB" w:rsidRPr="00DE5FDB">
        <w:rPr>
          <w:b/>
          <w:bCs/>
          <w:i/>
          <w:iCs/>
          <w:color w:val="000000"/>
        </w:rPr>
        <w:br/>
      </w:r>
      <w:r w:rsidR="007E152A" w:rsidRPr="00DE5FDB">
        <w:rPr>
          <w:b/>
          <w:bCs/>
          <w:i/>
          <w:iCs/>
          <w:color w:val="000000"/>
        </w:rPr>
        <w:t xml:space="preserve">civil society organisations (CSOs), National Human Rights Institutions (NHRIs) and </w:t>
      </w:r>
      <w:r w:rsidR="009F529B">
        <w:rPr>
          <w:b/>
          <w:bCs/>
          <w:i/>
          <w:iCs/>
          <w:color w:val="000000"/>
        </w:rPr>
        <w:br/>
      </w:r>
      <w:r w:rsidR="007E152A" w:rsidRPr="00DE5FDB">
        <w:rPr>
          <w:b/>
          <w:bCs/>
          <w:i/>
          <w:iCs/>
          <w:color w:val="000000"/>
        </w:rPr>
        <w:t>human rights defenders</w:t>
      </w:r>
      <w:r w:rsidR="00B468B9" w:rsidRPr="00DE5FDB">
        <w:rPr>
          <w:b/>
          <w:bCs/>
          <w:i/>
          <w:iCs/>
          <w:color w:val="000000"/>
        </w:rPr>
        <w:t xml:space="preserve">, </w:t>
      </w:r>
      <w:r w:rsidR="009F529B">
        <w:rPr>
          <w:b/>
          <w:bCs/>
          <w:i/>
          <w:iCs/>
          <w:color w:val="000000"/>
        </w:rPr>
        <w:br/>
      </w:r>
      <w:r w:rsidR="00B468B9" w:rsidRPr="00DE5FDB">
        <w:rPr>
          <w:b/>
          <w:bCs/>
          <w:i/>
          <w:iCs/>
          <w:color w:val="000000"/>
        </w:rPr>
        <w:t>by the</w:t>
      </w:r>
    </w:p>
    <w:p w14:paraId="2E5E5AD9" w14:textId="77777777" w:rsidR="00B468B9" w:rsidRPr="00E52EEA" w:rsidRDefault="00B468B9" w:rsidP="00B468B9">
      <w:pPr>
        <w:pStyle w:val="NormalWeb"/>
        <w:spacing w:before="0" w:beforeAutospacing="0" w:after="0" w:afterAutospacing="0"/>
        <w:jc w:val="center"/>
        <w:rPr>
          <w:b/>
          <w:bCs/>
          <w:color w:val="000000"/>
          <w:sz w:val="27"/>
          <w:szCs w:val="27"/>
        </w:rPr>
      </w:pPr>
      <w:r w:rsidRPr="00DE5FDB">
        <w:rPr>
          <w:b/>
          <w:bCs/>
          <w:i/>
          <w:iCs/>
          <w:color w:val="000000"/>
        </w:rPr>
        <w:t xml:space="preserve">UN Special Rapporteur </w:t>
      </w:r>
      <w:proofErr w:type="gramStart"/>
      <w:r w:rsidRPr="00DE5FDB">
        <w:rPr>
          <w:b/>
          <w:bCs/>
          <w:i/>
          <w:iCs/>
          <w:color w:val="000000"/>
        </w:rPr>
        <w:t>on the situation of</w:t>
      </w:r>
      <w:proofErr w:type="gramEnd"/>
      <w:r w:rsidRPr="00DE5FDB">
        <w:rPr>
          <w:b/>
          <w:bCs/>
          <w:i/>
          <w:iCs/>
          <w:color w:val="000000"/>
        </w:rPr>
        <w:t xml:space="preserve"> human rights defenders</w:t>
      </w:r>
    </w:p>
    <w:p w14:paraId="74D0116B" w14:textId="6BE70DB3" w:rsidR="00B468B9" w:rsidRPr="00E52EEA" w:rsidRDefault="00B468B9" w:rsidP="00B468B9">
      <w:pPr>
        <w:pStyle w:val="NormalWeb"/>
        <w:spacing w:before="0" w:beforeAutospacing="0" w:after="0" w:afterAutospacing="0"/>
        <w:jc w:val="center"/>
        <w:rPr>
          <w:b/>
          <w:bCs/>
          <w:color w:val="000000"/>
          <w:sz w:val="27"/>
          <w:szCs w:val="27"/>
        </w:rPr>
      </w:pPr>
    </w:p>
    <w:p w14:paraId="105C5884" w14:textId="63899A60" w:rsidR="00B468B9" w:rsidRDefault="00DE5FDB" w:rsidP="00DE5FDB">
      <w:pPr>
        <w:pStyle w:val="Standard"/>
        <w:jc w:val="center"/>
        <w:rPr>
          <w:rFonts w:ascii="Arial" w:hAnsi="Arial"/>
          <w:sz w:val="22"/>
          <w:szCs w:val="22"/>
        </w:rPr>
      </w:pPr>
      <w:r w:rsidRPr="00DE5FDB">
        <w:rPr>
          <w:rFonts w:ascii="Times New Roman" w:eastAsia="Times New Roman" w:hAnsi="Times New Roman" w:cs="Times New Roman"/>
          <w:b/>
          <w:kern w:val="0"/>
          <w:lang w:eastAsia="en-US" w:bidi="ar-SA"/>
        </w:rPr>
        <w:t>Challenges faced by women human rights defenders (WHRDs) working in conflict, post-</w:t>
      </w:r>
      <w:proofErr w:type="gramStart"/>
      <w:r w:rsidRPr="00DE5FDB">
        <w:rPr>
          <w:rFonts w:ascii="Times New Roman" w:eastAsia="Times New Roman" w:hAnsi="Times New Roman" w:cs="Times New Roman"/>
          <w:b/>
          <w:kern w:val="0"/>
          <w:lang w:eastAsia="en-US" w:bidi="ar-SA"/>
        </w:rPr>
        <w:t>conflict</w:t>
      </w:r>
      <w:proofErr w:type="gramEnd"/>
      <w:r w:rsidRPr="00DE5FDB">
        <w:rPr>
          <w:rFonts w:ascii="Times New Roman" w:eastAsia="Times New Roman" w:hAnsi="Times New Roman" w:cs="Times New Roman"/>
          <w:b/>
          <w:kern w:val="0"/>
          <w:lang w:eastAsia="en-US" w:bidi="ar-SA"/>
        </w:rPr>
        <w:t xml:space="preserve"> or crisis-affected setting</w:t>
      </w:r>
      <w:r w:rsidR="007712B4">
        <w:rPr>
          <w:rFonts w:ascii="Times New Roman" w:eastAsia="Times New Roman" w:hAnsi="Times New Roman" w:cs="Times New Roman"/>
          <w:b/>
          <w:kern w:val="0"/>
          <w:lang w:eastAsia="en-US" w:bidi="ar-SA"/>
        </w:rPr>
        <w:t>s</w:t>
      </w:r>
    </w:p>
    <w:p w14:paraId="30C73FFA" w14:textId="77777777" w:rsidR="00B468B9" w:rsidRDefault="00B468B9" w:rsidP="00B468B9">
      <w:pPr>
        <w:pStyle w:val="Standard"/>
        <w:jc w:val="both"/>
        <w:rPr>
          <w:rFonts w:ascii="Arial" w:hAnsi="Arial"/>
          <w:sz w:val="22"/>
          <w:szCs w:val="22"/>
        </w:rPr>
      </w:pPr>
    </w:p>
    <w:p w14:paraId="3A231B05" w14:textId="25225297" w:rsidR="003C11AC" w:rsidRPr="00B468B9" w:rsidRDefault="0059672C" w:rsidP="00B468B9">
      <w:pPr>
        <w:pStyle w:val="Standard"/>
        <w:jc w:val="both"/>
        <w:rPr>
          <w:rFonts w:ascii="Times New Roman" w:hAnsi="Times New Roman" w:cs="Times New Roman"/>
        </w:rPr>
      </w:pPr>
      <w:r w:rsidRPr="00B468B9">
        <w:rPr>
          <w:rFonts w:ascii="Times New Roman" w:hAnsi="Times New Roman" w:cs="Times New Roman"/>
        </w:rPr>
        <w:t>The next report of the Special Rapporteur on human rights defenders to the General Assembly will focus on the challenges faced by women human rights defenders (WHRDs) working in conflict, post-</w:t>
      </w:r>
      <w:proofErr w:type="gramStart"/>
      <w:r w:rsidRPr="00B468B9">
        <w:rPr>
          <w:rFonts w:ascii="Times New Roman" w:hAnsi="Times New Roman" w:cs="Times New Roman"/>
        </w:rPr>
        <w:t>conflict</w:t>
      </w:r>
      <w:proofErr w:type="gramEnd"/>
      <w:r w:rsidRPr="00B468B9">
        <w:rPr>
          <w:rFonts w:ascii="Times New Roman" w:hAnsi="Times New Roman" w:cs="Times New Roman"/>
        </w:rPr>
        <w:t xml:space="preserve"> or crisis-affected settings. The Special Rapporteur is seeking to identify the specific and intersectional risks faced by WHRDs in these contexts, barriers they face in working freely, protection strategies they use to mitigate risk and recommendations for how international actors, including the UN, can make their work safer.</w:t>
      </w:r>
    </w:p>
    <w:p w14:paraId="6FD04FED" w14:textId="77777777" w:rsidR="003C11AC" w:rsidRPr="00B468B9" w:rsidRDefault="003C11AC" w:rsidP="00B468B9">
      <w:pPr>
        <w:pStyle w:val="Standard"/>
        <w:jc w:val="both"/>
        <w:rPr>
          <w:rFonts w:ascii="Times New Roman" w:hAnsi="Times New Roman" w:cs="Times New Roman"/>
        </w:rPr>
      </w:pPr>
    </w:p>
    <w:p w14:paraId="25973162" w14:textId="47B95B97" w:rsidR="003C11AC" w:rsidRPr="00B468B9" w:rsidRDefault="0059672C" w:rsidP="00B468B9">
      <w:pPr>
        <w:pStyle w:val="Standard"/>
        <w:jc w:val="both"/>
        <w:rPr>
          <w:rFonts w:ascii="Times New Roman" w:hAnsi="Times New Roman" w:cs="Times New Roman"/>
        </w:rPr>
      </w:pPr>
      <w:r w:rsidRPr="00B468B9">
        <w:rPr>
          <w:rFonts w:ascii="Times New Roman" w:hAnsi="Times New Roman" w:cs="Times New Roman"/>
        </w:rPr>
        <w:t>By women human rights defenders, the Special Rapporteur means all women and girls working on any human rights issue ("women defenders" and "girl defenders"), and any person who works to promote women’s rights and rights related to gender equality.</w:t>
      </w:r>
      <w:r w:rsidRPr="00B468B9">
        <w:rPr>
          <w:rStyle w:val="FootnoteReference"/>
          <w:rFonts w:ascii="Times New Roman" w:hAnsi="Times New Roman" w:cs="Times New Roman"/>
        </w:rPr>
        <w:footnoteReference w:id="1"/>
      </w:r>
      <w:r w:rsidRPr="00B468B9">
        <w:rPr>
          <w:rFonts w:ascii="Times New Roman" w:hAnsi="Times New Roman" w:cs="Times New Roman"/>
        </w:rPr>
        <w:t xml:space="preserve"> This includes lesbian, gay, </w:t>
      </w:r>
      <w:proofErr w:type="gramStart"/>
      <w:r w:rsidRPr="00B468B9">
        <w:rPr>
          <w:rFonts w:ascii="Times New Roman" w:hAnsi="Times New Roman" w:cs="Times New Roman"/>
        </w:rPr>
        <w:t>transgender</w:t>
      </w:r>
      <w:proofErr w:type="gramEnd"/>
      <w:r w:rsidRPr="00B468B9">
        <w:rPr>
          <w:rFonts w:ascii="Times New Roman" w:hAnsi="Times New Roman" w:cs="Times New Roman"/>
        </w:rPr>
        <w:t xml:space="preserve"> and intersex (LGBTI) activists, as issues related to sexual orientation and gender identity are part of achieving gender equality. It also includes civil society actors working on the above who may not self-identify as human rights defenders, which could include, for example, journalists, health workers, environmental activists, peacebuilders, private actors, </w:t>
      </w:r>
      <w:proofErr w:type="gramStart"/>
      <w:r w:rsidRPr="00B468B9">
        <w:rPr>
          <w:rFonts w:ascii="Times New Roman" w:hAnsi="Times New Roman" w:cs="Times New Roman"/>
        </w:rPr>
        <w:t>development</w:t>
      </w:r>
      <w:proofErr w:type="gramEnd"/>
      <w:r w:rsidRPr="00B468B9">
        <w:rPr>
          <w:rFonts w:ascii="Times New Roman" w:hAnsi="Times New Roman" w:cs="Times New Roman"/>
        </w:rPr>
        <w:t xml:space="preserve"> and humanitarian actors, etc.</w:t>
      </w:r>
    </w:p>
    <w:p w14:paraId="344E40DD" w14:textId="77777777" w:rsidR="003C11AC" w:rsidRPr="00B468B9" w:rsidRDefault="003C11AC" w:rsidP="00B468B9">
      <w:pPr>
        <w:pStyle w:val="Standard"/>
        <w:jc w:val="both"/>
        <w:rPr>
          <w:rFonts w:ascii="Times New Roman" w:hAnsi="Times New Roman" w:cs="Times New Roman"/>
        </w:rPr>
      </w:pPr>
    </w:p>
    <w:p w14:paraId="391B23F8" w14:textId="2223F1A6" w:rsidR="003C11AC" w:rsidRDefault="0059672C" w:rsidP="00B468B9">
      <w:pPr>
        <w:pStyle w:val="Standard"/>
        <w:jc w:val="both"/>
        <w:rPr>
          <w:rFonts w:ascii="Times New Roman" w:hAnsi="Times New Roman" w:cs="Times New Roman"/>
        </w:rPr>
      </w:pPr>
      <w:r w:rsidRPr="00B468B9">
        <w:rPr>
          <w:rFonts w:ascii="Times New Roman" w:hAnsi="Times New Roman" w:cs="Times New Roman"/>
        </w:rPr>
        <w:t>The report will build on the report of her predecessor to the Human Rights Council in 2020 (</w:t>
      </w:r>
      <w:hyperlink r:id="rId10">
        <w:r w:rsidRPr="00005504">
          <w:rPr>
            <w:rStyle w:val="Hyperlink0"/>
            <w:rFonts w:eastAsia="Arial Unicode MS"/>
            <w:kern w:val="0"/>
            <w14:textOutline w14:w="12700" w14:cap="flat" w14:cmpd="sng" w14:algn="ctr">
              <w14:noFill/>
              <w14:prstDash w14:val="solid"/>
              <w14:miter w14:lim="400000"/>
            </w14:textOutline>
          </w:rPr>
          <w:t>A/HR</w:t>
        </w:r>
        <w:r w:rsidRPr="00005504">
          <w:rPr>
            <w:rStyle w:val="Hyperlink0"/>
            <w:rFonts w:eastAsia="Arial Unicode MS"/>
            <w:kern w:val="0"/>
            <w14:textOutline w14:w="12700" w14:cap="flat" w14:cmpd="sng" w14:algn="ctr">
              <w14:noFill/>
              <w14:prstDash w14:val="solid"/>
              <w14:miter w14:lim="400000"/>
            </w14:textOutline>
          </w:rPr>
          <w:t>C</w:t>
        </w:r>
        <w:r w:rsidRPr="00005504">
          <w:rPr>
            <w:rStyle w:val="Hyperlink0"/>
            <w:rFonts w:eastAsia="Arial Unicode MS"/>
            <w:kern w:val="0"/>
            <w14:textOutline w14:w="12700" w14:cap="flat" w14:cmpd="sng" w14:algn="ctr">
              <w14:noFill/>
              <w14:prstDash w14:val="solid"/>
              <w14:miter w14:lim="400000"/>
            </w14:textOutline>
          </w:rPr>
          <w:t>/</w:t>
        </w:r>
        <w:r w:rsidRPr="00005504">
          <w:rPr>
            <w:rStyle w:val="Hyperlink0"/>
            <w:rFonts w:eastAsia="Arial Unicode MS"/>
            <w:kern w:val="0"/>
            <w14:textOutline w14:w="12700" w14:cap="flat" w14:cmpd="sng" w14:algn="ctr">
              <w14:noFill/>
              <w14:prstDash w14:val="solid"/>
              <w14:miter w14:lim="400000"/>
            </w14:textOutline>
          </w:rPr>
          <w:t>4</w:t>
        </w:r>
        <w:r w:rsidRPr="00005504">
          <w:rPr>
            <w:rStyle w:val="Hyperlink0"/>
            <w:rFonts w:eastAsia="Arial Unicode MS"/>
            <w:kern w:val="0"/>
            <w14:textOutline w14:w="12700" w14:cap="flat" w14:cmpd="sng" w14:algn="ctr">
              <w14:noFill/>
              <w14:prstDash w14:val="solid"/>
              <w14:miter w14:lim="400000"/>
            </w14:textOutline>
          </w:rPr>
          <w:t>3/51</w:t>
        </w:r>
      </w:hyperlink>
      <w:r w:rsidRPr="00B468B9">
        <w:rPr>
          <w:rFonts w:ascii="Times New Roman" w:hAnsi="Times New Roman" w:cs="Times New Roman"/>
        </w:rPr>
        <w:t xml:space="preserve">) on the situation of human rights defenders in conflict and post-conflict settings, and will also draw on the work done by the Secretary General in his annual reports on Women, Peace and Security (most recently </w:t>
      </w:r>
      <w:hyperlink r:id="rId11">
        <w:r w:rsidRPr="00005504">
          <w:rPr>
            <w:rStyle w:val="Hyperlink0"/>
            <w:rFonts w:eastAsia="Arial Unicode MS"/>
            <w:kern w:val="0"/>
            <w14:textOutline w14:w="12700" w14:cap="flat" w14:cmpd="sng" w14:algn="ctr">
              <w14:noFill/>
              <w14:prstDash w14:val="solid"/>
              <w14:miter w14:lim="400000"/>
            </w14:textOutline>
          </w:rPr>
          <w:t>S/2022/740</w:t>
        </w:r>
      </w:hyperlink>
      <w:r w:rsidRPr="00B468B9">
        <w:rPr>
          <w:rFonts w:ascii="Times New Roman" w:hAnsi="Times New Roman" w:cs="Times New Roman"/>
        </w:rPr>
        <w:t>) presented to the Security Council.</w:t>
      </w:r>
    </w:p>
    <w:p w14:paraId="35719320" w14:textId="75CDF1D7" w:rsidR="00F14150" w:rsidRDefault="00B468B9" w:rsidP="00B468B9">
      <w:pPr>
        <w:pStyle w:val="NormalWeb"/>
        <w:jc w:val="both"/>
        <w:rPr>
          <w:rStyle w:val="Hyperlink0"/>
          <w:rFonts w:eastAsia="Arial Unicode MS"/>
          <w:lang w:eastAsia="zh-CN" w:bidi="hi-IN"/>
          <w14:textOutline w14:w="12700" w14:cap="flat" w14:cmpd="sng" w14:algn="ctr">
            <w14:noFill/>
            <w14:prstDash w14:val="solid"/>
            <w14:miter w14:lim="400000"/>
          </w14:textOutline>
        </w:rPr>
      </w:pPr>
      <w:r w:rsidRPr="00E52EEA">
        <w:rPr>
          <w:color w:val="000000"/>
        </w:rPr>
        <w:t xml:space="preserve">The questionnaire is available on OHCHR website in English (original language) as well as in French and Spanish, Russian and Arabic </w:t>
      </w:r>
      <w:r>
        <w:rPr>
          <w:color w:val="000000"/>
        </w:rPr>
        <w:t>(</w:t>
      </w:r>
      <w:r w:rsidRPr="00E52EEA">
        <w:rPr>
          <w:color w:val="000000"/>
        </w:rPr>
        <w:t xml:space="preserve">unofficial translations): </w:t>
      </w:r>
      <w:r w:rsidR="00F14150">
        <w:rPr>
          <w:color w:val="000000"/>
        </w:rPr>
        <w:t xml:space="preserve"> </w:t>
      </w:r>
      <w:hyperlink r:id="rId12" w:history="1">
        <w:r w:rsidRPr="00E52EEA">
          <w:rPr>
            <w:rStyle w:val="Hyperlink0"/>
            <w:rFonts w:eastAsia="Arial Unicode MS"/>
            <w:lang w:eastAsia="zh-CN" w:bidi="hi-IN"/>
            <w14:textOutline w14:w="12700" w14:cap="flat" w14:cmpd="sng" w14:algn="ctr">
              <w14:noFill/>
              <w14:prstDash w14:val="solid"/>
              <w14:miter w14:lim="400000"/>
            </w14:textOutline>
          </w:rPr>
          <w:t>https://www.ohchr.org/en/special-procedures/sr-human-rights-defenders</w:t>
        </w:r>
      </w:hyperlink>
      <w:r w:rsidR="00F81642" w:rsidRPr="00F14150">
        <w:rPr>
          <w:rStyle w:val="Hyperlink0"/>
          <w:rFonts w:eastAsia="Arial Unicode MS"/>
          <w:u w:val="none"/>
          <w:lang w:eastAsia="zh-CN" w:bidi="hi-IN"/>
          <w14:textOutline w14:w="12700" w14:cap="flat" w14:cmpd="sng" w14:algn="ctr">
            <w14:noFill/>
            <w14:prstDash w14:val="solid"/>
            <w14:miter w14:lim="400000"/>
          </w14:textOutline>
        </w:rPr>
        <w:t xml:space="preserve">. </w:t>
      </w:r>
      <w:r w:rsidR="00F81642" w:rsidRPr="00E52EEA">
        <w:rPr>
          <w:color w:val="000000"/>
        </w:rPr>
        <w:t xml:space="preserve">Please </w:t>
      </w:r>
      <w:r w:rsidR="00F81642">
        <w:rPr>
          <w:color w:val="000000"/>
        </w:rPr>
        <w:t>limit your responses to</w:t>
      </w:r>
      <w:r w:rsidR="00F14150">
        <w:rPr>
          <w:color w:val="000000"/>
        </w:rPr>
        <w:t xml:space="preserve"> the questionnaire to</w:t>
      </w:r>
      <w:r w:rsidR="00F81642">
        <w:rPr>
          <w:color w:val="000000"/>
        </w:rPr>
        <w:t xml:space="preserve"> a maximum of 2000 </w:t>
      </w:r>
      <w:r w:rsidR="00E560C5">
        <w:rPr>
          <w:color w:val="000000"/>
        </w:rPr>
        <w:t>words and</w:t>
      </w:r>
      <w:r w:rsidR="00F81642">
        <w:rPr>
          <w:color w:val="000000"/>
        </w:rPr>
        <w:t xml:space="preserve"> send them </w:t>
      </w:r>
      <w:r w:rsidR="00F81642" w:rsidRPr="00E52EEA">
        <w:rPr>
          <w:color w:val="000000"/>
        </w:rPr>
        <w:t xml:space="preserve">to </w:t>
      </w:r>
      <w:r w:rsidR="00F81642">
        <w:rPr>
          <w:color w:val="000000"/>
        </w:rPr>
        <w:t xml:space="preserve">the following email address: </w:t>
      </w:r>
      <w:r w:rsidR="00F81642" w:rsidRPr="00E52EEA">
        <w:rPr>
          <w:rStyle w:val="Hyperlink0"/>
          <w:rFonts w:eastAsia="Arial Unicode MS"/>
          <w:lang w:eastAsia="zh-CN" w:bidi="hi-IN"/>
          <w14:textOutline w14:w="12700" w14:cap="flat" w14:cmpd="sng" w14:algn="ctr">
            <w14:noFill/>
            <w14:prstDash w14:val="solid"/>
            <w14:miter w14:lim="400000"/>
          </w14:textOutline>
        </w:rPr>
        <w:t>hrc-sr-defenders@un.org</w:t>
      </w:r>
      <w:r w:rsidR="00F81642">
        <w:rPr>
          <w:rStyle w:val="Hyperlink0"/>
          <w:rFonts w:eastAsia="Arial Unicode MS"/>
          <w:lang w:eastAsia="zh-CN" w:bidi="hi-IN"/>
          <w14:textOutline w14:w="12700" w14:cap="flat" w14:cmpd="sng" w14:algn="ctr">
            <w14:noFill/>
            <w14:prstDash w14:val="solid"/>
            <w14:miter w14:lim="400000"/>
          </w14:textOutline>
        </w:rPr>
        <w:t>.</w:t>
      </w:r>
    </w:p>
    <w:p w14:paraId="20B72616" w14:textId="0D5D39C4" w:rsidR="00B468B9" w:rsidRPr="00E52EEA" w:rsidRDefault="00F81642" w:rsidP="00B468B9">
      <w:pPr>
        <w:pStyle w:val="NormalWeb"/>
        <w:jc w:val="both"/>
        <w:rPr>
          <w:color w:val="000000"/>
        </w:rPr>
      </w:pPr>
      <w:r>
        <w:rPr>
          <w:color w:val="000000"/>
        </w:rPr>
        <w:t>A</w:t>
      </w:r>
      <w:r w:rsidR="00B468B9" w:rsidRPr="00E52EEA">
        <w:rPr>
          <w:color w:val="000000"/>
        </w:rPr>
        <w:t xml:space="preserve">ll </w:t>
      </w:r>
      <w:r>
        <w:rPr>
          <w:color w:val="000000"/>
        </w:rPr>
        <w:t>contributions</w:t>
      </w:r>
      <w:r w:rsidR="00B468B9" w:rsidRPr="00E52EEA">
        <w:rPr>
          <w:color w:val="000000"/>
        </w:rPr>
        <w:t xml:space="preserve"> received will be published in the </w:t>
      </w:r>
      <w:proofErr w:type="gramStart"/>
      <w:r w:rsidR="00B468B9" w:rsidRPr="00E52EEA">
        <w:rPr>
          <w:color w:val="000000"/>
        </w:rPr>
        <w:t>aforementioned website</w:t>
      </w:r>
      <w:proofErr w:type="gramEnd"/>
      <w:r w:rsidR="00F14150">
        <w:rPr>
          <w:color w:val="000000"/>
        </w:rPr>
        <w:t>.</w:t>
      </w:r>
      <w:r w:rsidR="006D3180">
        <w:rPr>
          <w:color w:val="000000"/>
        </w:rPr>
        <w:t xml:space="preserve"> </w:t>
      </w:r>
    </w:p>
    <w:p w14:paraId="55051898" w14:textId="30363CBD" w:rsidR="00B468B9" w:rsidRDefault="00B468B9" w:rsidP="00B468B9">
      <w:pPr>
        <w:pStyle w:val="NormalWeb"/>
        <w:pBdr>
          <w:bottom w:val="single" w:sz="6" w:space="1" w:color="auto"/>
        </w:pBdr>
        <w:jc w:val="both"/>
        <w:rPr>
          <w:b/>
          <w:bCs/>
          <w:color w:val="000000"/>
        </w:rPr>
      </w:pPr>
      <w:r w:rsidRPr="00E52EEA">
        <w:rPr>
          <w:color w:val="000000"/>
        </w:rPr>
        <w:t xml:space="preserve">Deadline for submissions: </w:t>
      </w:r>
      <w:r w:rsidRPr="00E52EEA">
        <w:rPr>
          <w:b/>
          <w:bCs/>
          <w:color w:val="000000"/>
        </w:rPr>
        <w:t>22 May 2023</w:t>
      </w:r>
    </w:p>
    <w:p w14:paraId="2BC4E9AA" w14:textId="77777777" w:rsidR="00B468B9" w:rsidRDefault="00B468B9" w:rsidP="00B468B9">
      <w:pPr>
        <w:pStyle w:val="NormalWeb"/>
        <w:pBdr>
          <w:bottom w:val="single" w:sz="6" w:space="1" w:color="auto"/>
        </w:pBdr>
        <w:jc w:val="both"/>
        <w:rPr>
          <w:b/>
          <w:bCs/>
          <w:color w:val="000000"/>
        </w:rPr>
      </w:pPr>
    </w:p>
    <w:p w14:paraId="23BF34B5" w14:textId="1D7A0E62" w:rsidR="00C135AE" w:rsidRDefault="00C135AE">
      <w:pPr>
        <w:textAlignment w:val="auto"/>
        <w:rPr>
          <w:rFonts w:ascii="Times New Roman" w:hAnsi="Times New Roman" w:cs="Times New Roman"/>
        </w:rPr>
      </w:pPr>
      <w:r>
        <w:rPr>
          <w:rFonts w:ascii="Times New Roman" w:hAnsi="Times New Roman" w:cs="Times New Roman"/>
        </w:rPr>
        <w:br w:type="page"/>
      </w:r>
    </w:p>
    <w:p w14:paraId="6485F969" w14:textId="00D729F1" w:rsidR="003C11AC" w:rsidRDefault="00C135AE" w:rsidP="00C135AE">
      <w:pPr>
        <w:pStyle w:val="Standard"/>
        <w:jc w:val="center"/>
        <w:rPr>
          <w:rFonts w:ascii="Times New Roman" w:hAnsi="Times New Roman" w:cs="Times New Roman"/>
          <w:b/>
          <w:bCs/>
          <w:sz w:val="32"/>
          <w:szCs w:val="32"/>
        </w:rPr>
      </w:pPr>
      <w:r w:rsidRPr="00C135AE">
        <w:rPr>
          <w:rFonts w:ascii="Times New Roman" w:hAnsi="Times New Roman" w:cs="Times New Roman"/>
          <w:b/>
          <w:bCs/>
          <w:sz w:val="32"/>
          <w:szCs w:val="32"/>
        </w:rPr>
        <w:lastRenderedPageBreak/>
        <w:t>Questionnaire</w:t>
      </w:r>
    </w:p>
    <w:p w14:paraId="5970C29D" w14:textId="77777777" w:rsidR="00C135AE" w:rsidRPr="00C135AE" w:rsidRDefault="00C135AE" w:rsidP="00C135AE">
      <w:pPr>
        <w:pStyle w:val="Standard"/>
        <w:jc w:val="center"/>
        <w:rPr>
          <w:rFonts w:ascii="Times New Roman" w:hAnsi="Times New Roman" w:cs="Times New Roman"/>
          <w:b/>
          <w:bCs/>
          <w:sz w:val="32"/>
          <w:szCs w:val="32"/>
        </w:rPr>
      </w:pPr>
    </w:p>
    <w:p w14:paraId="253F0150" w14:textId="77777777" w:rsidR="00C135AE" w:rsidRPr="00B468B9" w:rsidRDefault="00C135AE" w:rsidP="00C135AE">
      <w:pPr>
        <w:pStyle w:val="Standard"/>
        <w:jc w:val="both"/>
        <w:rPr>
          <w:rFonts w:ascii="Times New Roman" w:hAnsi="Times New Roman" w:cs="Times New Roman"/>
        </w:rPr>
      </w:pPr>
      <w:r w:rsidRPr="00B468B9">
        <w:rPr>
          <w:rFonts w:ascii="Times New Roman" w:hAnsi="Times New Roman" w:cs="Times New Roman"/>
        </w:rPr>
        <w:t xml:space="preserve">In preparation for this report, the Special Rapporteur would be grateful to receive responses to the following questions: </w:t>
      </w:r>
    </w:p>
    <w:p w14:paraId="24E94D16" w14:textId="77777777" w:rsidR="00C135AE" w:rsidRDefault="00C135AE" w:rsidP="00C135AE">
      <w:pPr>
        <w:pStyle w:val="Standard"/>
        <w:ind w:left="360"/>
        <w:jc w:val="both"/>
        <w:rPr>
          <w:rFonts w:ascii="Times New Roman" w:hAnsi="Times New Roman" w:cs="Times New Roman"/>
        </w:rPr>
      </w:pPr>
    </w:p>
    <w:p w14:paraId="02BE0DAF" w14:textId="329ACDF2" w:rsidR="003C11AC" w:rsidRPr="00B468B9" w:rsidRDefault="00C135AE" w:rsidP="00295553">
      <w:pPr>
        <w:pStyle w:val="Standard"/>
        <w:ind w:left="425" w:hanging="425"/>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59672C" w:rsidRPr="00B468B9">
        <w:rPr>
          <w:rFonts w:ascii="Times New Roman" w:hAnsi="Times New Roman" w:cs="Times New Roman"/>
        </w:rPr>
        <w:t>Are you doing human rights work in a conflict, post-</w:t>
      </w:r>
      <w:proofErr w:type="gramStart"/>
      <w:r w:rsidR="0059672C" w:rsidRPr="00B468B9">
        <w:rPr>
          <w:rFonts w:ascii="Times New Roman" w:hAnsi="Times New Roman" w:cs="Times New Roman"/>
        </w:rPr>
        <w:t>conflict</w:t>
      </w:r>
      <w:proofErr w:type="gramEnd"/>
      <w:r w:rsidR="0059672C" w:rsidRPr="00B468B9">
        <w:rPr>
          <w:rFonts w:ascii="Times New Roman" w:hAnsi="Times New Roman" w:cs="Times New Roman"/>
        </w:rPr>
        <w:t xml:space="preserve"> or crisis-affected setting? Please describe the conflict context in which you work.</w:t>
      </w:r>
    </w:p>
    <w:p w14:paraId="501FB290" w14:textId="77777777" w:rsidR="003C11AC" w:rsidRPr="00B468B9" w:rsidRDefault="003C11AC" w:rsidP="00C135AE">
      <w:pPr>
        <w:pStyle w:val="Standard"/>
        <w:jc w:val="both"/>
        <w:rPr>
          <w:rFonts w:ascii="Times New Roman" w:hAnsi="Times New Roman" w:cs="Times New Roman"/>
        </w:rPr>
      </w:pPr>
    </w:p>
    <w:p w14:paraId="6B121CCC" w14:textId="4B6D57E7" w:rsidR="003C11AC" w:rsidRPr="00B468B9" w:rsidRDefault="00295553" w:rsidP="00295553">
      <w:pPr>
        <w:pStyle w:val="Standard"/>
        <w:ind w:left="425" w:hanging="425"/>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59672C" w:rsidRPr="00B468B9">
        <w:rPr>
          <w:rFonts w:ascii="Times New Roman" w:hAnsi="Times New Roman" w:cs="Times New Roman"/>
        </w:rPr>
        <w:t xml:space="preserve">What challenges does the conflict, post-conflict or </w:t>
      </w:r>
      <w:proofErr w:type="gramStart"/>
      <w:r w:rsidR="0059672C" w:rsidRPr="00B468B9">
        <w:rPr>
          <w:rFonts w:ascii="Times New Roman" w:hAnsi="Times New Roman" w:cs="Times New Roman"/>
        </w:rPr>
        <w:t>crisis situation</w:t>
      </w:r>
      <w:proofErr w:type="gramEnd"/>
      <w:r w:rsidR="0059672C" w:rsidRPr="00B468B9">
        <w:rPr>
          <w:rFonts w:ascii="Times New Roman" w:hAnsi="Times New Roman" w:cs="Times New Roman"/>
        </w:rPr>
        <w:t xml:space="preserve"> present to your work as an activist?  (This may include, for example, criminalisation, threats, harassment, sexual harassment/assault, online abuse, intimidation, disappearances, smear campaigns, office/home raids, attacks on family members, physical assault, restrictions on freedom of movement, </w:t>
      </w:r>
      <w:proofErr w:type="gramStart"/>
      <w:r w:rsidR="0059672C" w:rsidRPr="00B468B9">
        <w:rPr>
          <w:rFonts w:ascii="Times New Roman" w:hAnsi="Times New Roman" w:cs="Times New Roman"/>
        </w:rPr>
        <w:t>assembly</w:t>
      </w:r>
      <w:proofErr w:type="gramEnd"/>
      <w:r w:rsidR="0059672C" w:rsidRPr="00B468B9">
        <w:rPr>
          <w:rFonts w:ascii="Times New Roman" w:hAnsi="Times New Roman" w:cs="Times New Roman"/>
        </w:rPr>
        <w:t xml:space="preserve"> and association, killing).</w:t>
      </w:r>
    </w:p>
    <w:p w14:paraId="30E7B0D3" w14:textId="77777777" w:rsidR="003C11AC" w:rsidRPr="00B468B9" w:rsidRDefault="003C11AC" w:rsidP="00C135AE">
      <w:pPr>
        <w:pStyle w:val="Standard"/>
        <w:jc w:val="both"/>
        <w:rPr>
          <w:rFonts w:ascii="Times New Roman" w:hAnsi="Times New Roman" w:cs="Times New Roman"/>
        </w:rPr>
      </w:pPr>
    </w:p>
    <w:p w14:paraId="43776C17" w14:textId="42B4301A" w:rsidR="003C11AC" w:rsidRPr="00B468B9" w:rsidRDefault="00295553" w:rsidP="00295553">
      <w:pPr>
        <w:pStyle w:val="Standard"/>
        <w:ind w:left="425" w:hanging="425"/>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59672C" w:rsidRPr="00B468B9">
        <w:rPr>
          <w:rFonts w:ascii="Times New Roman" w:hAnsi="Times New Roman" w:cs="Times New Roman"/>
        </w:rPr>
        <w:t>What is the impact of your work in your view; do you believe the work you are doing, in broad terms, is contributing towards promoting and protecting human rights and/or building sustainable peace? If so, please describe how and give examples.</w:t>
      </w:r>
    </w:p>
    <w:p w14:paraId="577A753D" w14:textId="77777777" w:rsidR="003C11AC" w:rsidRPr="00B468B9" w:rsidRDefault="003C11AC" w:rsidP="00C135AE">
      <w:pPr>
        <w:pStyle w:val="Standard"/>
        <w:jc w:val="both"/>
        <w:rPr>
          <w:rFonts w:ascii="Times New Roman" w:hAnsi="Times New Roman" w:cs="Times New Roman"/>
        </w:rPr>
      </w:pPr>
    </w:p>
    <w:p w14:paraId="0FF0788F" w14:textId="2A553392" w:rsidR="003C11AC" w:rsidRPr="00B468B9" w:rsidRDefault="00295553" w:rsidP="00295553">
      <w:pPr>
        <w:pStyle w:val="Standard"/>
        <w:ind w:left="425" w:hanging="425"/>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59672C" w:rsidRPr="00B468B9">
        <w:rPr>
          <w:rFonts w:ascii="Times New Roman" w:hAnsi="Times New Roman" w:cs="Times New Roman"/>
        </w:rPr>
        <w:t>How do any of the following increase the risks you face as a WHRD working in a conflict, post-</w:t>
      </w:r>
      <w:proofErr w:type="gramStart"/>
      <w:r w:rsidR="0059672C" w:rsidRPr="00B468B9">
        <w:rPr>
          <w:rFonts w:ascii="Times New Roman" w:hAnsi="Times New Roman" w:cs="Times New Roman"/>
        </w:rPr>
        <w:t>conflict</w:t>
      </w:r>
      <w:proofErr w:type="gramEnd"/>
      <w:r w:rsidR="0059672C" w:rsidRPr="00B468B9">
        <w:rPr>
          <w:rFonts w:ascii="Times New Roman" w:hAnsi="Times New Roman" w:cs="Times New Roman"/>
        </w:rPr>
        <w:t xml:space="preserve"> or crisis-affected setting: your ethnicity, race, religion, identity, sexual orientation and gender identity, disability, gender, age, geographical location, class, social status or profession? Please give examples. If possible, also describe the gender-specific nature of attacks against WHRDs and/or their specific impact, </w:t>
      </w:r>
      <w:proofErr w:type="gramStart"/>
      <w:r w:rsidR="0059672C" w:rsidRPr="00B468B9">
        <w:rPr>
          <w:rFonts w:ascii="Times New Roman" w:hAnsi="Times New Roman" w:cs="Times New Roman"/>
        </w:rPr>
        <w:t>taking into account</w:t>
      </w:r>
      <w:proofErr w:type="gramEnd"/>
      <w:r w:rsidR="0059672C" w:rsidRPr="00B468B9">
        <w:rPr>
          <w:rFonts w:ascii="Times New Roman" w:hAnsi="Times New Roman" w:cs="Times New Roman"/>
        </w:rPr>
        <w:t xml:space="preserve"> the local context and social norms. </w:t>
      </w:r>
    </w:p>
    <w:p w14:paraId="174DBFCC" w14:textId="77777777" w:rsidR="003C11AC" w:rsidRPr="00B468B9" w:rsidRDefault="003C11AC" w:rsidP="00C135AE">
      <w:pPr>
        <w:pStyle w:val="Standard"/>
        <w:jc w:val="both"/>
        <w:rPr>
          <w:rFonts w:ascii="Times New Roman" w:hAnsi="Times New Roman" w:cs="Times New Roman"/>
        </w:rPr>
      </w:pPr>
    </w:p>
    <w:p w14:paraId="1CC3B147" w14:textId="6C249FF9" w:rsidR="003C11AC" w:rsidRPr="00B468B9" w:rsidRDefault="00295553" w:rsidP="00295553">
      <w:pPr>
        <w:pStyle w:val="Standard"/>
        <w:ind w:left="425" w:hanging="425"/>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59672C" w:rsidRPr="00B468B9">
        <w:rPr>
          <w:rFonts w:ascii="Times New Roman" w:hAnsi="Times New Roman" w:cs="Times New Roman"/>
        </w:rPr>
        <w:t xml:space="preserve">Are there particular types of work you do in this context that may increase the risk you face, for example documentation of violations; advocacy – local, </w:t>
      </w:r>
      <w:proofErr w:type="gramStart"/>
      <w:r w:rsidR="0059672C" w:rsidRPr="00B468B9">
        <w:rPr>
          <w:rFonts w:ascii="Times New Roman" w:hAnsi="Times New Roman" w:cs="Times New Roman"/>
        </w:rPr>
        <w:t>national</w:t>
      </w:r>
      <w:proofErr w:type="gramEnd"/>
      <w:r w:rsidR="0059672C" w:rsidRPr="00B468B9">
        <w:rPr>
          <w:rFonts w:ascii="Times New Roman" w:hAnsi="Times New Roman" w:cs="Times New Roman"/>
        </w:rPr>
        <w:t xml:space="preserve"> or international; supporting victims directly; being part of movements seeking accountability?</w:t>
      </w:r>
    </w:p>
    <w:p w14:paraId="1A74C52A" w14:textId="77777777" w:rsidR="003C11AC" w:rsidRPr="00B468B9" w:rsidRDefault="003C11AC" w:rsidP="00C135AE">
      <w:pPr>
        <w:pStyle w:val="Standard"/>
        <w:jc w:val="both"/>
        <w:rPr>
          <w:rFonts w:ascii="Times New Roman" w:hAnsi="Times New Roman" w:cs="Times New Roman"/>
        </w:rPr>
      </w:pPr>
    </w:p>
    <w:p w14:paraId="0CBCA3F8" w14:textId="67C83850" w:rsidR="003C11AC" w:rsidRPr="00B468B9" w:rsidRDefault="00295553" w:rsidP="00295553">
      <w:pPr>
        <w:pStyle w:val="Standard"/>
        <w:ind w:left="425" w:hanging="425"/>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59672C" w:rsidRPr="00B468B9">
        <w:rPr>
          <w:rFonts w:ascii="Times New Roman" w:hAnsi="Times New Roman" w:cs="Times New Roman"/>
        </w:rPr>
        <w:t xml:space="preserve">Have you or your colleagues been involved in, or had the opportunity to contribute to, any formal </w:t>
      </w:r>
      <w:r w:rsidR="0059672C" w:rsidRPr="00B468B9">
        <w:rPr>
          <w:rFonts w:ascii="Times New Roman" w:hAnsi="Times New Roman" w:cs="Times New Roman"/>
          <w:color w:val="000000"/>
        </w:rPr>
        <w:t xml:space="preserve">peace or political processes, from design to monitoring and implementation? </w:t>
      </w:r>
      <w:r w:rsidR="0059672C" w:rsidRPr="00B468B9">
        <w:rPr>
          <w:rFonts w:ascii="Times New Roman" w:hAnsi="Times New Roman" w:cs="Times New Roman"/>
        </w:rPr>
        <w:t>If so, please outline your experiences. If not, what barriers have you faced in participating in peace processes? What steps would you recommend that would enable you to participate in the future?</w:t>
      </w:r>
    </w:p>
    <w:p w14:paraId="3BEB0E0D" w14:textId="77777777" w:rsidR="003C11AC" w:rsidRPr="00B468B9" w:rsidRDefault="003C11AC" w:rsidP="00C135AE">
      <w:pPr>
        <w:pStyle w:val="Standard"/>
        <w:jc w:val="both"/>
        <w:rPr>
          <w:rFonts w:ascii="Times New Roman" w:hAnsi="Times New Roman" w:cs="Times New Roman"/>
        </w:rPr>
      </w:pPr>
    </w:p>
    <w:p w14:paraId="4386E1F6" w14:textId="0D82025B" w:rsidR="003C11AC" w:rsidRPr="00B468B9" w:rsidRDefault="00295553" w:rsidP="00295553">
      <w:pPr>
        <w:pStyle w:val="Standard"/>
        <w:ind w:left="425" w:hanging="425"/>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59672C" w:rsidRPr="00B468B9">
        <w:rPr>
          <w:rFonts w:ascii="Times New Roman" w:hAnsi="Times New Roman" w:cs="Times New Roman"/>
        </w:rPr>
        <w:t xml:space="preserve">Do WHRDs operate in a safe physical and virtual environment? What steps do you as a WHRD take to mitigate the risks that you face in your work? (Are you part of any formal or informal network that offers support when a risk escalates? Do you have measures you put in place after receiving a threat? Do you have allies in other civil society organisations, the media, the government, embassies, UN offices? Have any strategies </w:t>
      </w:r>
      <w:proofErr w:type="gramStart"/>
      <w:r w:rsidR="0059672C" w:rsidRPr="00B468B9">
        <w:rPr>
          <w:rFonts w:ascii="Times New Roman" w:hAnsi="Times New Roman" w:cs="Times New Roman"/>
        </w:rPr>
        <w:t>in particular worked</w:t>
      </w:r>
      <w:proofErr w:type="gramEnd"/>
      <w:r w:rsidR="0059672C" w:rsidRPr="00B468B9">
        <w:rPr>
          <w:rFonts w:ascii="Times New Roman" w:hAnsi="Times New Roman" w:cs="Times New Roman"/>
        </w:rPr>
        <w:t xml:space="preserve"> well?). Are there any WHRDs-specific networks and spaces in the area/country where you work? </w:t>
      </w:r>
    </w:p>
    <w:p w14:paraId="28978105" w14:textId="77777777" w:rsidR="003C11AC" w:rsidRPr="00B468B9" w:rsidRDefault="003C11AC" w:rsidP="00C135AE">
      <w:pPr>
        <w:pStyle w:val="Standard"/>
        <w:jc w:val="both"/>
        <w:rPr>
          <w:rFonts w:ascii="Times New Roman" w:hAnsi="Times New Roman" w:cs="Times New Roman"/>
        </w:rPr>
      </w:pPr>
    </w:p>
    <w:p w14:paraId="573D70CF" w14:textId="00E56809" w:rsidR="003C11AC" w:rsidRPr="00B468B9" w:rsidRDefault="00295553" w:rsidP="00295553">
      <w:pPr>
        <w:pStyle w:val="Standard"/>
        <w:ind w:left="425" w:hanging="425"/>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0059672C" w:rsidRPr="00B468B9">
        <w:rPr>
          <w:rFonts w:ascii="Times New Roman" w:hAnsi="Times New Roman" w:cs="Times New Roman"/>
        </w:rPr>
        <w:t>What are protection gaps for women human rights defenders in the area where you work? What further protection measures would you like to see:</w:t>
      </w:r>
    </w:p>
    <w:p w14:paraId="6B1DA6CA" w14:textId="77777777" w:rsidR="003C11AC" w:rsidRPr="00B468B9" w:rsidRDefault="003C11AC" w:rsidP="00C135AE">
      <w:pPr>
        <w:pStyle w:val="Standard"/>
        <w:jc w:val="both"/>
        <w:rPr>
          <w:rFonts w:ascii="Times New Roman" w:hAnsi="Times New Roman" w:cs="Times New Roman"/>
        </w:rPr>
      </w:pPr>
    </w:p>
    <w:p w14:paraId="6B947B4E" w14:textId="77777777" w:rsidR="003C11AC" w:rsidRPr="00B468B9" w:rsidRDefault="0059672C" w:rsidP="00FC378E">
      <w:pPr>
        <w:pStyle w:val="Standard"/>
        <w:numPr>
          <w:ilvl w:val="0"/>
          <w:numId w:val="4"/>
        </w:numPr>
        <w:jc w:val="both"/>
        <w:rPr>
          <w:rFonts w:ascii="Times New Roman" w:hAnsi="Times New Roman" w:cs="Times New Roman"/>
        </w:rPr>
      </w:pPr>
      <w:r w:rsidRPr="00B468B9">
        <w:rPr>
          <w:rFonts w:ascii="Times New Roman" w:hAnsi="Times New Roman" w:cs="Times New Roman"/>
        </w:rPr>
        <w:t>from states?</w:t>
      </w:r>
    </w:p>
    <w:p w14:paraId="3A4B5D24" w14:textId="77777777" w:rsidR="003C11AC" w:rsidRPr="00B468B9" w:rsidRDefault="0059672C" w:rsidP="00FC378E">
      <w:pPr>
        <w:pStyle w:val="Standard"/>
        <w:numPr>
          <w:ilvl w:val="0"/>
          <w:numId w:val="4"/>
        </w:numPr>
        <w:jc w:val="both"/>
        <w:rPr>
          <w:rFonts w:ascii="Times New Roman" w:hAnsi="Times New Roman" w:cs="Times New Roman"/>
        </w:rPr>
      </w:pPr>
      <w:r w:rsidRPr="00B468B9">
        <w:rPr>
          <w:rFonts w:ascii="Times New Roman" w:hAnsi="Times New Roman" w:cs="Times New Roman"/>
        </w:rPr>
        <w:t>from the UN?</w:t>
      </w:r>
    </w:p>
    <w:p w14:paraId="78410704" w14:textId="77777777" w:rsidR="003C11AC" w:rsidRPr="00B468B9" w:rsidRDefault="0059672C" w:rsidP="00FC378E">
      <w:pPr>
        <w:pStyle w:val="Standard"/>
        <w:numPr>
          <w:ilvl w:val="0"/>
          <w:numId w:val="4"/>
        </w:numPr>
        <w:jc w:val="both"/>
        <w:rPr>
          <w:rFonts w:ascii="Times New Roman" w:hAnsi="Times New Roman" w:cs="Times New Roman"/>
        </w:rPr>
      </w:pPr>
      <w:r w:rsidRPr="00B468B9">
        <w:rPr>
          <w:rFonts w:ascii="Times New Roman" w:hAnsi="Times New Roman" w:cs="Times New Roman"/>
        </w:rPr>
        <w:t>from civil society?</w:t>
      </w:r>
    </w:p>
    <w:p w14:paraId="71B71598" w14:textId="77777777" w:rsidR="003C11AC" w:rsidRPr="00B468B9" w:rsidRDefault="0059672C" w:rsidP="00FC378E">
      <w:pPr>
        <w:pStyle w:val="Standard"/>
        <w:numPr>
          <w:ilvl w:val="0"/>
          <w:numId w:val="4"/>
        </w:numPr>
        <w:jc w:val="both"/>
        <w:rPr>
          <w:rFonts w:ascii="Times New Roman" w:hAnsi="Times New Roman" w:cs="Times New Roman"/>
        </w:rPr>
      </w:pPr>
      <w:r w:rsidRPr="00B468B9">
        <w:rPr>
          <w:rFonts w:ascii="Times New Roman" w:hAnsi="Times New Roman" w:cs="Times New Roman"/>
        </w:rPr>
        <w:t>from your community?</w:t>
      </w:r>
    </w:p>
    <w:p w14:paraId="17C44CDA" w14:textId="77777777" w:rsidR="003C11AC" w:rsidRPr="00B468B9" w:rsidRDefault="003C11AC" w:rsidP="00C135AE">
      <w:pPr>
        <w:pStyle w:val="Standard"/>
        <w:jc w:val="both"/>
        <w:rPr>
          <w:rFonts w:ascii="Times New Roman" w:hAnsi="Times New Roman" w:cs="Times New Roman"/>
        </w:rPr>
      </w:pPr>
    </w:p>
    <w:p w14:paraId="60C4F892" w14:textId="41A5C4EB" w:rsidR="003C11AC" w:rsidRPr="00B468B9" w:rsidRDefault="00FC378E" w:rsidP="00FC378E">
      <w:pPr>
        <w:pStyle w:val="Standard"/>
        <w:ind w:left="425" w:hanging="425"/>
        <w:jc w:val="both"/>
        <w:rPr>
          <w:rFonts w:ascii="Times New Roman" w:hAnsi="Times New Roman" w:cs="Times New Roman"/>
        </w:rPr>
      </w:pPr>
      <w:r>
        <w:rPr>
          <w:rFonts w:ascii="Times New Roman" w:hAnsi="Times New Roman" w:cs="Times New Roman"/>
        </w:rPr>
        <w:tab/>
      </w:r>
      <w:r w:rsidR="0059672C" w:rsidRPr="00B468B9">
        <w:rPr>
          <w:rFonts w:ascii="Times New Roman" w:hAnsi="Times New Roman" w:cs="Times New Roman"/>
        </w:rPr>
        <w:t xml:space="preserve">In answering this question, please consider what </w:t>
      </w:r>
      <w:r w:rsidR="00D038DE" w:rsidRPr="00B468B9">
        <w:rPr>
          <w:rFonts w:ascii="Times New Roman" w:hAnsi="Times New Roman" w:cs="Times New Roman"/>
        </w:rPr>
        <w:t>you would</w:t>
      </w:r>
      <w:r w:rsidR="0059672C" w:rsidRPr="00B468B9">
        <w:rPr>
          <w:rFonts w:ascii="Times New Roman" w:hAnsi="Times New Roman" w:cs="Times New Roman"/>
        </w:rPr>
        <w:t xml:space="preserve"> need </w:t>
      </w:r>
      <w:proofErr w:type="gramStart"/>
      <w:r w:rsidR="0059672C" w:rsidRPr="00B468B9">
        <w:rPr>
          <w:rFonts w:ascii="Times New Roman" w:hAnsi="Times New Roman" w:cs="Times New Roman"/>
        </w:rPr>
        <w:t>in order to</w:t>
      </w:r>
      <w:proofErr w:type="gramEnd"/>
      <w:r w:rsidR="0059672C" w:rsidRPr="00B468B9">
        <w:rPr>
          <w:rFonts w:ascii="Times New Roman" w:hAnsi="Times New Roman" w:cs="Times New Roman"/>
        </w:rPr>
        <w:t xml:space="preserve"> continue to do your work more safely. This could relate to political support, financial support, resource support, UN-mandated support etc.</w:t>
      </w:r>
    </w:p>
    <w:p w14:paraId="7F80EDC6" w14:textId="77777777" w:rsidR="003C11AC" w:rsidRPr="00B468B9" w:rsidRDefault="003C11AC" w:rsidP="00C135AE">
      <w:pPr>
        <w:pStyle w:val="Standard"/>
        <w:jc w:val="both"/>
        <w:rPr>
          <w:rFonts w:ascii="Times New Roman" w:hAnsi="Times New Roman" w:cs="Times New Roman"/>
        </w:rPr>
      </w:pPr>
    </w:p>
    <w:p w14:paraId="102EC4FC" w14:textId="0F803195" w:rsidR="003C11AC" w:rsidRPr="00B468B9" w:rsidRDefault="00FC378E" w:rsidP="00FC378E">
      <w:pPr>
        <w:pStyle w:val="Standard"/>
        <w:ind w:left="425" w:hanging="425"/>
        <w:jc w:val="both"/>
        <w:rPr>
          <w:rFonts w:ascii="Times New Roman" w:hAnsi="Times New Roman" w:cs="Times New Roman"/>
        </w:rPr>
      </w:pPr>
      <w:bookmarkStart w:id="0" w:name="_Hlk130806251"/>
      <w:r>
        <w:rPr>
          <w:rFonts w:ascii="Times New Roman" w:hAnsi="Times New Roman" w:cs="Times New Roman"/>
        </w:rPr>
        <w:t>9.</w:t>
      </w:r>
      <w:r w:rsidRPr="00B468B9">
        <w:rPr>
          <w:rFonts w:ascii="Times New Roman" w:hAnsi="Times New Roman" w:cs="Times New Roman"/>
        </w:rPr>
        <w:tab/>
      </w:r>
      <w:r w:rsidR="0059672C" w:rsidRPr="00B468B9">
        <w:rPr>
          <w:rFonts w:ascii="Times New Roman" w:hAnsi="Times New Roman" w:cs="Times New Roman"/>
        </w:rPr>
        <w:t xml:space="preserve">Have you been subjected to any intimidation or reprisals </w:t>
      </w:r>
      <w:proofErr w:type="gramStart"/>
      <w:r w:rsidR="0059672C" w:rsidRPr="00B468B9">
        <w:rPr>
          <w:rFonts w:ascii="Times New Roman" w:hAnsi="Times New Roman" w:cs="Times New Roman"/>
        </w:rPr>
        <w:t>as a result of</w:t>
      </w:r>
      <w:proofErr w:type="gramEnd"/>
      <w:r w:rsidR="0059672C" w:rsidRPr="00B468B9">
        <w:rPr>
          <w:rFonts w:ascii="Times New Roman" w:hAnsi="Times New Roman" w:cs="Times New Roman"/>
        </w:rPr>
        <w:t xml:space="preserve"> planning to interact or interacting with any UN actor or UN body, including in particular the Security Council? (This may include, for example, criminalisation, threats, harassment, sexual harassment/assault, online abuse, smear campaigns, office/home raids, attacks on family members physical assault, restrictions on freedom of movement, association and assembly, arbitrary arrest, disappearances, killing). If so, what kind of reprisal was it, for what type of interaction, and how did it affect your future engagement with the UN?</w:t>
      </w:r>
      <w:bookmarkEnd w:id="0"/>
    </w:p>
    <w:p w14:paraId="6D47BB5B" w14:textId="77777777" w:rsidR="003C11AC" w:rsidRPr="00B468B9" w:rsidRDefault="003C11AC" w:rsidP="00C135AE">
      <w:pPr>
        <w:pStyle w:val="Standard"/>
        <w:jc w:val="both"/>
        <w:rPr>
          <w:rFonts w:ascii="Times New Roman" w:hAnsi="Times New Roman" w:cs="Times New Roman"/>
        </w:rPr>
      </w:pPr>
    </w:p>
    <w:p w14:paraId="73EB7AA8" w14:textId="235EFA37" w:rsidR="003C11AC" w:rsidRPr="00B468B9" w:rsidRDefault="00FC378E" w:rsidP="00FC378E">
      <w:pPr>
        <w:pStyle w:val="Standard"/>
        <w:ind w:left="425" w:hanging="425"/>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r>
      <w:r w:rsidR="0059672C" w:rsidRPr="00B468B9">
        <w:rPr>
          <w:rFonts w:ascii="Times New Roman" w:hAnsi="Times New Roman" w:cs="Times New Roman"/>
        </w:rPr>
        <w:t xml:space="preserve">Have you been able to access funds and donors in general? If not, what obstacles have you been facing? </w:t>
      </w:r>
    </w:p>
    <w:p w14:paraId="2BCD6EC0" w14:textId="77777777" w:rsidR="003C11AC" w:rsidRPr="00B468B9" w:rsidRDefault="003C11AC" w:rsidP="00C135AE">
      <w:pPr>
        <w:pStyle w:val="ListParagraph"/>
        <w:jc w:val="both"/>
        <w:rPr>
          <w:rFonts w:ascii="Times New Roman" w:hAnsi="Times New Roman" w:cs="Times New Roman"/>
          <w:szCs w:val="24"/>
        </w:rPr>
      </w:pPr>
    </w:p>
    <w:p w14:paraId="031E8F00" w14:textId="3A884C86" w:rsidR="003C11AC" w:rsidRPr="00B468B9" w:rsidRDefault="00FC378E" w:rsidP="00FC378E">
      <w:pPr>
        <w:pStyle w:val="Standard"/>
        <w:ind w:left="425" w:hanging="425"/>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r>
      <w:r w:rsidR="0059672C" w:rsidRPr="00B468B9">
        <w:rPr>
          <w:rFonts w:ascii="Times New Roman" w:hAnsi="Times New Roman" w:cs="Times New Roman"/>
        </w:rPr>
        <w:t xml:space="preserve">Do you, and WHRDs in your country in general, have access to effective remedies to human rights violations that </w:t>
      </w:r>
      <w:proofErr w:type="gramStart"/>
      <w:r w:rsidR="0059672C" w:rsidRPr="00B468B9">
        <w:rPr>
          <w:rFonts w:ascii="Times New Roman" w:hAnsi="Times New Roman" w:cs="Times New Roman"/>
        </w:rPr>
        <w:t>take into account</w:t>
      </w:r>
      <w:proofErr w:type="gramEnd"/>
      <w:r w:rsidR="0059672C" w:rsidRPr="00B468B9">
        <w:rPr>
          <w:rFonts w:ascii="Times New Roman" w:hAnsi="Times New Roman" w:cs="Times New Roman"/>
        </w:rPr>
        <w:t xml:space="preserve"> the gender-specific barriers women may face when reporting attacks and seeking justice? Are investigations of threats and attacks against WHRDs carried out promptly and exhaustively, and are they adequately prosecuted? </w:t>
      </w:r>
    </w:p>
    <w:p w14:paraId="46609EE8" w14:textId="77777777" w:rsidR="003C11AC" w:rsidRPr="00B468B9" w:rsidRDefault="003C11AC" w:rsidP="00C135AE">
      <w:pPr>
        <w:pStyle w:val="ListParagraph"/>
        <w:jc w:val="both"/>
        <w:rPr>
          <w:rFonts w:ascii="Times New Roman" w:hAnsi="Times New Roman" w:cs="Times New Roman"/>
          <w:szCs w:val="24"/>
        </w:rPr>
      </w:pPr>
    </w:p>
    <w:p w14:paraId="03BD150F" w14:textId="0D9CEAF3" w:rsidR="003C11AC" w:rsidRDefault="00FC378E" w:rsidP="00FC378E">
      <w:pPr>
        <w:pStyle w:val="Standard"/>
        <w:ind w:left="425" w:hanging="425"/>
        <w:jc w:val="both"/>
        <w:rPr>
          <w:rFonts w:ascii="Arial" w:hAnsi="Arial"/>
          <w:sz w:val="22"/>
          <w:szCs w:val="22"/>
        </w:rPr>
      </w:pPr>
      <w:r>
        <w:rPr>
          <w:rFonts w:ascii="Times New Roman" w:hAnsi="Times New Roman" w:cs="Times New Roman"/>
        </w:rPr>
        <w:t>12.</w:t>
      </w:r>
      <w:r>
        <w:rPr>
          <w:rFonts w:ascii="Times New Roman" w:hAnsi="Times New Roman" w:cs="Times New Roman"/>
        </w:rPr>
        <w:tab/>
      </w:r>
      <w:r w:rsidR="0059672C" w:rsidRPr="00B468B9">
        <w:rPr>
          <w:rFonts w:ascii="Times New Roman" w:hAnsi="Times New Roman" w:cs="Times New Roman"/>
        </w:rPr>
        <w:t>Are WHRDs denied registration/accreditation due to who they are, the collective or movement they may be part of – or not part of, and/or what they represent/work on. Are WHRDs denied legal capacity due to gender and other factors (</w:t>
      </w:r>
      <w:proofErr w:type="gramStart"/>
      <w:r w:rsidR="0059672C" w:rsidRPr="00B468B9">
        <w:rPr>
          <w:rFonts w:ascii="Times New Roman" w:hAnsi="Times New Roman" w:cs="Times New Roman"/>
        </w:rPr>
        <w:t>e.g.</w:t>
      </w:r>
      <w:proofErr w:type="gramEnd"/>
      <w:r w:rsidR="0059672C" w:rsidRPr="00B468B9">
        <w:rPr>
          <w:rFonts w:ascii="Times New Roman" w:hAnsi="Times New Roman" w:cs="Times New Roman"/>
        </w:rPr>
        <w:t xml:space="preserve"> age, disability)?</w:t>
      </w:r>
    </w:p>
    <w:sectPr w:rsidR="003C11AC" w:rsidSect="00DE5FDB">
      <w:headerReference w:type="default" r:id="rId13"/>
      <w:headerReference w:type="first" r:id="rId14"/>
      <w:pgSz w:w="11906" w:h="16838"/>
      <w:pgMar w:top="1134" w:right="1134" w:bottom="1134" w:left="1134" w:header="0"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3E677" w14:textId="77777777" w:rsidR="002F1FB9" w:rsidRDefault="002F1FB9">
      <w:r>
        <w:separator/>
      </w:r>
    </w:p>
  </w:endnote>
  <w:endnote w:type="continuationSeparator" w:id="0">
    <w:p w14:paraId="3FE47F93" w14:textId="77777777" w:rsidR="002F1FB9" w:rsidRDefault="002F1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Songti SC">
    <w:altName w:val="Cambria"/>
    <w:panose1 w:val="00000000000000000000"/>
    <w:charset w:val="00"/>
    <w:family w:val="roman"/>
    <w:notTrueType/>
    <w:pitch w:val="default"/>
  </w:font>
  <w:font w:name="Arial Unicode MS">
    <w:altName w:val="Arial"/>
    <w:panose1 w:val="020B0604020202020204"/>
    <w:charset w:val="00"/>
    <w:family w:val="roman"/>
    <w:pitch w:val="default"/>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swiss"/>
    <w:pitch w:val="variable"/>
  </w:font>
  <w:font w:name="PingFang S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2D7D6" w14:textId="77777777" w:rsidR="002F1FB9" w:rsidRDefault="002F1FB9">
      <w:pPr>
        <w:rPr>
          <w:sz w:val="12"/>
        </w:rPr>
      </w:pPr>
      <w:r>
        <w:separator/>
      </w:r>
    </w:p>
  </w:footnote>
  <w:footnote w:type="continuationSeparator" w:id="0">
    <w:p w14:paraId="13CCBB61" w14:textId="77777777" w:rsidR="002F1FB9" w:rsidRDefault="002F1FB9">
      <w:pPr>
        <w:rPr>
          <w:sz w:val="12"/>
        </w:rPr>
      </w:pPr>
      <w:r>
        <w:continuationSeparator/>
      </w:r>
    </w:p>
  </w:footnote>
  <w:footnote w:id="1">
    <w:p w14:paraId="75AC9BC7" w14:textId="77777777" w:rsidR="003C11AC" w:rsidRDefault="0059672C">
      <w:pPr>
        <w:pStyle w:val="FootnoteText1"/>
      </w:pPr>
      <w:r>
        <w:rPr>
          <w:rStyle w:val="FootnoteCharacters"/>
        </w:rPr>
        <w:footnoteRef/>
      </w:r>
      <w:r>
        <w:tab/>
        <w:t>https://www.ohchr.org/en/women/women-human-rights-defenders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E210E" w14:textId="06FD4FED" w:rsidR="00DE5FDB" w:rsidRDefault="00DE5FDB" w:rsidP="00DE5FD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9491" w14:textId="724D108F" w:rsidR="00DE5FDB" w:rsidRPr="00DE5FDB" w:rsidRDefault="00DE5FDB" w:rsidP="00C135A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4209A"/>
    <w:multiLevelType w:val="multilevel"/>
    <w:tmpl w:val="C44627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E8D78A9"/>
    <w:multiLevelType w:val="multilevel"/>
    <w:tmpl w:val="85C4584A"/>
    <w:lvl w:ilvl="0">
      <w:numFmt w:val="bullet"/>
      <w:lvlText w:val=""/>
      <w:lvlJc w:val="left"/>
      <w:pPr>
        <w:tabs>
          <w:tab w:val="num" w:pos="0"/>
        </w:tabs>
        <w:ind w:left="1152" w:hanging="360"/>
      </w:pPr>
      <w:rPr>
        <w:rFonts w:ascii="Symbol" w:hAnsi="Symbol" w:cs="Symbol" w:hint="default"/>
      </w:rPr>
    </w:lvl>
    <w:lvl w:ilvl="1">
      <w:numFmt w:val="bullet"/>
      <w:lvlText w:val="◦"/>
      <w:lvlJc w:val="left"/>
      <w:pPr>
        <w:tabs>
          <w:tab w:val="num" w:pos="0"/>
        </w:tabs>
        <w:ind w:left="1512" w:hanging="360"/>
      </w:pPr>
      <w:rPr>
        <w:rFonts w:ascii="OpenSymbol" w:hAnsi="OpenSymbol" w:cs="OpenSymbol" w:hint="default"/>
      </w:rPr>
    </w:lvl>
    <w:lvl w:ilvl="2">
      <w:numFmt w:val="bullet"/>
      <w:lvlText w:val="▪"/>
      <w:lvlJc w:val="left"/>
      <w:pPr>
        <w:tabs>
          <w:tab w:val="num" w:pos="0"/>
        </w:tabs>
        <w:ind w:left="1872" w:hanging="360"/>
      </w:pPr>
      <w:rPr>
        <w:rFonts w:ascii="OpenSymbol" w:hAnsi="OpenSymbol" w:cs="OpenSymbol" w:hint="default"/>
      </w:rPr>
    </w:lvl>
    <w:lvl w:ilvl="3">
      <w:numFmt w:val="bullet"/>
      <w:lvlText w:val=""/>
      <w:lvlJc w:val="left"/>
      <w:pPr>
        <w:tabs>
          <w:tab w:val="num" w:pos="0"/>
        </w:tabs>
        <w:ind w:left="2232" w:hanging="360"/>
      </w:pPr>
      <w:rPr>
        <w:rFonts w:ascii="Symbol" w:hAnsi="Symbol" w:cs="Symbol" w:hint="default"/>
      </w:rPr>
    </w:lvl>
    <w:lvl w:ilvl="4">
      <w:numFmt w:val="bullet"/>
      <w:lvlText w:val="◦"/>
      <w:lvlJc w:val="left"/>
      <w:pPr>
        <w:tabs>
          <w:tab w:val="num" w:pos="0"/>
        </w:tabs>
        <w:ind w:left="2592" w:hanging="360"/>
      </w:pPr>
      <w:rPr>
        <w:rFonts w:ascii="OpenSymbol" w:hAnsi="OpenSymbol" w:cs="OpenSymbol" w:hint="default"/>
      </w:rPr>
    </w:lvl>
    <w:lvl w:ilvl="5">
      <w:numFmt w:val="bullet"/>
      <w:lvlText w:val="▪"/>
      <w:lvlJc w:val="left"/>
      <w:pPr>
        <w:tabs>
          <w:tab w:val="num" w:pos="0"/>
        </w:tabs>
        <w:ind w:left="2952" w:hanging="360"/>
      </w:pPr>
      <w:rPr>
        <w:rFonts w:ascii="OpenSymbol" w:hAnsi="OpenSymbol" w:cs="OpenSymbol" w:hint="default"/>
      </w:rPr>
    </w:lvl>
    <w:lvl w:ilvl="6">
      <w:numFmt w:val="bullet"/>
      <w:lvlText w:val=""/>
      <w:lvlJc w:val="left"/>
      <w:pPr>
        <w:tabs>
          <w:tab w:val="num" w:pos="0"/>
        </w:tabs>
        <w:ind w:left="3312" w:hanging="360"/>
      </w:pPr>
      <w:rPr>
        <w:rFonts w:ascii="Symbol" w:hAnsi="Symbol" w:cs="Symbol" w:hint="default"/>
      </w:rPr>
    </w:lvl>
    <w:lvl w:ilvl="7">
      <w:numFmt w:val="bullet"/>
      <w:lvlText w:val="◦"/>
      <w:lvlJc w:val="left"/>
      <w:pPr>
        <w:tabs>
          <w:tab w:val="num" w:pos="0"/>
        </w:tabs>
        <w:ind w:left="3672" w:hanging="360"/>
      </w:pPr>
      <w:rPr>
        <w:rFonts w:ascii="OpenSymbol" w:hAnsi="OpenSymbol" w:cs="OpenSymbol" w:hint="default"/>
      </w:rPr>
    </w:lvl>
    <w:lvl w:ilvl="8">
      <w:numFmt w:val="bullet"/>
      <w:lvlText w:val="▪"/>
      <w:lvlJc w:val="left"/>
      <w:pPr>
        <w:tabs>
          <w:tab w:val="num" w:pos="0"/>
        </w:tabs>
        <w:ind w:left="4032" w:hanging="360"/>
      </w:pPr>
      <w:rPr>
        <w:rFonts w:ascii="OpenSymbol" w:hAnsi="OpenSymbol" w:cs="OpenSymbol" w:hint="default"/>
      </w:rPr>
    </w:lvl>
  </w:abstractNum>
  <w:abstractNum w:abstractNumId="2" w15:restartNumberingAfterBreak="0">
    <w:nsid w:val="4CC55FAA"/>
    <w:multiLevelType w:val="hybridMultilevel"/>
    <w:tmpl w:val="0D048E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6F030F06"/>
    <w:multiLevelType w:val="multilevel"/>
    <w:tmpl w:val="4830E8C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16cid:durableId="1836333376">
    <w:abstractNumId w:val="3"/>
  </w:num>
  <w:num w:numId="2" w16cid:durableId="2060663508">
    <w:abstractNumId w:val="1"/>
  </w:num>
  <w:num w:numId="3" w16cid:durableId="107820294">
    <w:abstractNumId w:val="0"/>
  </w:num>
  <w:num w:numId="4" w16cid:durableId="4416508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1AC"/>
    <w:rsid w:val="00005504"/>
    <w:rsid w:val="0023226D"/>
    <w:rsid w:val="00295553"/>
    <w:rsid w:val="002F1FB9"/>
    <w:rsid w:val="003C11AC"/>
    <w:rsid w:val="004739D6"/>
    <w:rsid w:val="004C0052"/>
    <w:rsid w:val="004C35C7"/>
    <w:rsid w:val="0059672C"/>
    <w:rsid w:val="006D3180"/>
    <w:rsid w:val="007712B4"/>
    <w:rsid w:val="007C2CB3"/>
    <w:rsid w:val="007E152A"/>
    <w:rsid w:val="00892326"/>
    <w:rsid w:val="009D0F8F"/>
    <w:rsid w:val="009F529B"/>
    <w:rsid w:val="00A34BB7"/>
    <w:rsid w:val="00B468B9"/>
    <w:rsid w:val="00C135AE"/>
    <w:rsid w:val="00C469EC"/>
    <w:rsid w:val="00D038DE"/>
    <w:rsid w:val="00DE5FDB"/>
    <w:rsid w:val="00E560C5"/>
    <w:rsid w:val="00F14150"/>
    <w:rsid w:val="00F81642"/>
    <w:rsid w:val="00FC378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0523"/>
  <w15:docId w15:val="{EBB09F52-5FBF-4B00-8ED8-D9513A2D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Internetlink">
    <w:name w:val="Internet link"/>
    <w:qFormat/>
    <w:rPr>
      <w:color w:val="000080"/>
      <w:u w:val="single"/>
    </w:rPr>
  </w:style>
  <w:style w:type="character" w:customStyle="1" w:styleId="FootnoteCharacters">
    <w:name w:val="Footnote Characters"/>
    <w:qFormat/>
    <w:rPr>
      <w:vertAlign w:val="superscript"/>
    </w:rPr>
  </w:style>
  <w:style w:type="character" w:styleId="FootnoteReference">
    <w:name w:val="footnote reference"/>
    <w:rPr>
      <w:vertAlign w:val="superscript"/>
    </w:rPr>
  </w:style>
  <w:style w:type="character" w:customStyle="1" w:styleId="Bullets">
    <w:name w:val="Bullets"/>
    <w:qFormat/>
    <w:rPr>
      <w:rFonts w:ascii="OpenSymbol" w:eastAsia="OpenSymbol" w:hAnsi="OpenSymbol" w:cs="OpenSymbol"/>
    </w:rPr>
  </w:style>
  <w:style w:type="character" w:styleId="CommentReference">
    <w:name w:val="annotation reference"/>
    <w:basedOn w:val="DefaultParagraphFont"/>
    <w:uiPriority w:val="99"/>
    <w:semiHidden/>
    <w:unhideWhenUsed/>
    <w:qFormat/>
    <w:rsid w:val="005E6E54"/>
    <w:rPr>
      <w:sz w:val="16"/>
      <w:szCs w:val="16"/>
    </w:rPr>
  </w:style>
  <w:style w:type="character" w:customStyle="1" w:styleId="CommentTextChar">
    <w:name w:val="Comment Text Char"/>
    <w:basedOn w:val="DefaultParagraphFont"/>
    <w:link w:val="CommentText"/>
    <w:uiPriority w:val="99"/>
    <w:qFormat/>
    <w:rsid w:val="005E6E54"/>
    <w:rPr>
      <w:rFonts w:cs="Mangal"/>
      <w:sz w:val="20"/>
      <w:szCs w:val="18"/>
    </w:rPr>
  </w:style>
  <w:style w:type="character" w:customStyle="1" w:styleId="CommentSubjectChar">
    <w:name w:val="Comment Subject Char"/>
    <w:basedOn w:val="CommentTextChar"/>
    <w:link w:val="CommentSubject"/>
    <w:uiPriority w:val="99"/>
    <w:semiHidden/>
    <w:qFormat/>
    <w:rsid w:val="005E6E54"/>
    <w:rPr>
      <w:rFonts w:cs="Mangal"/>
      <w:b/>
      <w:bCs/>
      <w:sz w:val="20"/>
      <w:szCs w:val="18"/>
    </w:rPr>
  </w:style>
  <w:style w:type="character" w:styleId="Hyperlink">
    <w:name w:val="Hyperlink"/>
    <w:rPr>
      <w:color w:val="000080"/>
      <w:u w:val="single"/>
    </w:rPr>
  </w:style>
  <w:style w:type="character" w:styleId="LineNumber">
    <w:name w:val="line number"/>
  </w:style>
  <w:style w:type="character" w:customStyle="1" w:styleId="EndnoteCharacters">
    <w:name w:val="Endnote Characters"/>
    <w:qFormat/>
  </w:style>
  <w:style w:type="character" w:styleId="EndnoteReference">
    <w:name w:val="endnote reference"/>
    <w:rPr>
      <w:vertAlign w:val="superscript"/>
    </w:rPr>
  </w:style>
  <w:style w:type="paragraph" w:customStyle="1" w:styleId="Heading">
    <w:name w:val="Heading"/>
    <w:basedOn w:val="Standard"/>
    <w:next w:val="Textbody"/>
    <w:qFormat/>
    <w:pPr>
      <w:keepNext/>
      <w:spacing w:before="240" w:after="12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Textbody"/>
  </w:style>
  <w:style w:type="paragraph" w:styleId="Caption">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Standard">
    <w:name w:val="Standard"/>
    <w:qFormat/>
    <w:pPr>
      <w:textAlignment w:val="baseline"/>
    </w:pPr>
  </w:style>
  <w:style w:type="paragraph" w:customStyle="1" w:styleId="Textbody">
    <w:name w:val="Text body"/>
    <w:basedOn w:val="Standard"/>
    <w:qFormat/>
    <w:pPr>
      <w:spacing w:after="140" w:line="276" w:lineRule="auto"/>
    </w:pPr>
  </w:style>
  <w:style w:type="paragraph" w:customStyle="1" w:styleId="FootnoteText1">
    <w:name w:val="Footnote Text1"/>
    <w:basedOn w:val="Standard"/>
    <w:pPr>
      <w:suppressLineNumbers/>
      <w:ind w:left="340" w:hanging="340"/>
    </w:pPr>
    <w:rPr>
      <w:sz w:val="20"/>
      <w:szCs w:val="20"/>
    </w:rPr>
  </w:style>
  <w:style w:type="paragraph" w:styleId="Revision">
    <w:name w:val="Revision"/>
    <w:uiPriority w:val="99"/>
    <w:semiHidden/>
    <w:qFormat/>
    <w:rsid w:val="00442761"/>
    <w:pPr>
      <w:suppressAutoHyphens w:val="0"/>
    </w:pPr>
    <w:rPr>
      <w:rFonts w:cs="Mangal"/>
      <w:szCs w:val="21"/>
    </w:rPr>
  </w:style>
  <w:style w:type="paragraph" w:styleId="CommentText">
    <w:name w:val="annotation text"/>
    <w:basedOn w:val="Normal"/>
    <w:link w:val="CommentTextChar"/>
    <w:uiPriority w:val="99"/>
    <w:unhideWhenUsed/>
    <w:qFormat/>
    <w:rsid w:val="005E6E54"/>
    <w:rPr>
      <w:rFonts w:cs="Mangal"/>
      <w:sz w:val="20"/>
      <w:szCs w:val="18"/>
    </w:rPr>
  </w:style>
  <w:style w:type="paragraph" w:styleId="CommentSubject">
    <w:name w:val="annotation subject"/>
    <w:basedOn w:val="CommentText"/>
    <w:next w:val="CommentText"/>
    <w:link w:val="CommentSubjectChar"/>
    <w:uiPriority w:val="99"/>
    <w:semiHidden/>
    <w:unhideWhenUsed/>
    <w:qFormat/>
    <w:rsid w:val="005E6E54"/>
    <w:rPr>
      <w:b/>
      <w:bCs/>
    </w:rPr>
  </w:style>
  <w:style w:type="paragraph" w:styleId="ListParagraph">
    <w:name w:val="List Paragraph"/>
    <w:basedOn w:val="Normal"/>
    <w:uiPriority w:val="34"/>
    <w:qFormat/>
    <w:rsid w:val="00EF1ACF"/>
    <w:pPr>
      <w:ind w:left="720"/>
      <w:contextualSpacing/>
    </w:pPr>
    <w:rPr>
      <w:rFonts w:cs="Mangal"/>
      <w:szCs w:val="21"/>
    </w:rPr>
  </w:style>
  <w:style w:type="paragraph" w:styleId="NormalWeb">
    <w:name w:val="Normal (Web)"/>
    <w:basedOn w:val="Normal"/>
    <w:uiPriority w:val="99"/>
    <w:unhideWhenUsed/>
    <w:rsid w:val="00B468B9"/>
    <w:pPr>
      <w:suppressAutoHyphens w:val="0"/>
      <w:spacing w:before="100" w:beforeAutospacing="1" w:after="100" w:afterAutospacing="1"/>
      <w:textAlignment w:val="auto"/>
    </w:pPr>
    <w:rPr>
      <w:rFonts w:ascii="Times New Roman" w:eastAsia="Times New Roman" w:hAnsi="Times New Roman" w:cs="Times New Roman"/>
      <w:kern w:val="0"/>
      <w:lang w:eastAsia="en-GB" w:bidi="ar-SA"/>
    </w:rPr>
  </w:style>
  <w:style w:type="character" w:customStyle="1" w:styleId="Hyperlink0">
    <w:name w:val="Hyperlink.0"/>
    <w:basedOn w:val="DefaultParagraphFont"/>
    <w:qFormat/>
    <w:rsid w:val="00B468B9"/>
    <w:rPr>
      <w:rFonts w:ascii="Times New Roman" w:eastAsia="Times New Roman" w:hAnsi="Times New Roman" w:cs="Times New Roman"/>
      <w:outline w:val="0"/>
      <w:color w:val="011993"/>
      <w:u w:val="single" w:color="011993"/>
      <w:lang w:val="en-US"/>
    </w:rPr>
  </w:style>
  <w:style w:type="paragraph" w:styleId="Header">
    <w:name w:val="header"/>
    <w:basedOn w:val="Normal"/>
    <w:link w:val="HeaderChar"/>
    <w:uiPriority w:val="99"/>
    <w:unhideWhenUsed/>
    <w:rsid w:val="00DE5FDB"/>
    <w:pPr>
      <w:tabs>
        <w:tab w:val="center" w:pos="4513"/>
        <w:tab w:val="right" w:pos="9026"/>
      </w:tabs>
    </w:pPr>
    <w:rPr>
      <w:rFonts w:cs="Mangal"/>
      <w:szCs w:val="21"/>
    </w:rPr>
  </w:style>
  <w:style w:type="character" w:customStyle="1" w:styleId="HeaderChar">
    <w:name w:val="Header Char"/>
    <w:basedOn w:val="DefaultParagraphFont"/>
    <w:link w:val="Header"/>
    <w:uiPriority w:val="99"/>
    <w:rsid w:val="00DE5FDB"/>
    <w:rPr>
      <w:rFonts w:cs="Mangal"/>
      <w:szCs w:val="21"/>
    </w:rPr>
  </w:style>
  <w:style w:type="paragraph" w:styleId="Footer">
    <w:name w:val="footer"/>
    <w:basedOn w:val="Normal"/>
    <w:link w:val="FooterChar"/>
    <w:uiPriority w:val="99"/>
    <w:unhideWhenUsed/>
    <w:rsid w:val="00DE5FDB"/>
    <w:pPr>
      <w:tabs>
        <w:tab w:val="center" w:pos="4513"/>
        <w:tab w:val="right" w:pos="9026"/>
      </w:tabs>
    </w:pPr>
    <w:rPr>
      <w:rFonts w:cs="Mangal"/>
      <w:szCs w:val="21"/>
    </w:rPr>
  </w:style>
  <w:style w:type="character" w:customStyle="1" w:styleId="FooterChar">
    <w:name w:val="Footer Char"/>
    <w:basedOn w:val="DefaultParagraphFont"/>
    <w:link w:val="Footer"/>
    <w:uiPriority w:val="99"/>
    <w:rsid w:val="00DE5FDB"/>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hchr.org/en/special-procedures/sr-human-rights-defend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curitycouncilreport.org/un-documents/document/s-2022-740.php"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undocs.org/en/A/HRC/43/5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FB62EAC18204449E81721C220244C6" ma:contentTypeVersion="7" ma:contentTypeDescription="Create a new document." ma:contentTypeScope="" ma:versionID="bbe41630a23e172d54f42c61f58790fd">
  <xsd:schema xmlns:xsd="http://www.w3.org/2001/XMLSchema" xmlns:xs="http://www.w3.org/2001/XMLSchema" xmlns:p="http://schemas.microsoft.com/office/2006/metadata/properties" xmlns:ns2="f62cadcd-e163-4118-ac05-a32b5a627a72" xmlns:ns3="c6dba373-5722-4c9c-915a-b35ecc6dedf9" targetNamespace="http://schemas.microsoft.com/office/2006/metadata/properties" ma:root="true" ma:fieldsID="2e39bbb0373ade4d883f179a0dfe7a87" ns2:_="" ns3:_="">
    <xsd:import namespace="f62cadcd-e163-4118-ac05-a32b5a627a72"/>
    <xsd:import namespace="c6dba373-5722-4c9c-915a-b35ecc6dedf9"/>
    <xsd:element name="properties">
      <xsd:complexType>
        <xsd:sequence>
          <xsd:element name="documentManagement">
            <xsd:complexType>
              <xsd:all>
                <xsd:element ref="ns2:Mandate_x0020_Comments" minOccurs="0"/>
                <xsd:element ref="ns2:Section_x0020_Chief_x0020_comments" minOccurs="0"/>
                <xsd:element ref="ns2:Branch_x0020_Assistant_x0020_comments" minOccurs="0"/>
                <xsd:element ref="ns2:Branch_x0020_comments" minOccurs="0"/>
                <xsd:element ref="ns2:Refer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adcd-e163-4118-ac05-a32b5a627a72" elementFormDefault="qualified">
    <xsd:import namespace="http://schemas.microsoft.com/office/2006/documentManagement/types"/>
    <xsd:import namespace="http://schemas.microsoft.com/office/infopath/2007/PartnerControls"/>
    <xsd:element name="Mandate_x0020_Comments" ma:index="8" nillable="true" ma:displayName="Mandate comments" ma:internalName="Mandate_x0020_Comments">
      <xsd:simpleType>
        <xsd:restriction base="dms:Note">
          <xsd:maxLength value="255"/>
        </xsd:restriction>
      </xsd:simpleType>
    </xsd:element>
    <xsd:element name="Section_x0020_Chief_x0020_comments" ma:index="9" nillable="true" ma:displayName="Chief of Section/Sagnik" ma:internalName="Section_x0020_Chief_x0020_comments">
      <xsd:simpleType>
        <xsd:restriction base="dms:Note">
          <xsd:maxLength value="255"/>
        </xsd:restriction>
      </xsd:simpleType>
    </xsd:element>
    <xsd:element name="Branch_x0020_Assistant_x0020_comments" ma:index="10" nillable="true" ma:displayName="Branch Assistant" ma:internalName="Branch_x0020_Assistant_x0020_comments">
      <xsd:simpleType>
        <xsd:restriction base="dms:Note">
          <xsd:maxLength value="255"/>
        </xsd:restriction>
      </xsd:simpleType>
    </xsd:element>
    <xsd:element name="Branch_x0020_comments" ma:index="11" nillable="true" ma:displayName="Chief of Branch" ma:internalName="Branch_x0020_comments">
      <xsd:simpleType>
        <xsd:restriction base="dms:Note">
          <xsd:maxLength value="255"/>
        </xsd:restriction>
      </xsd:simpleType>
    </xsd:element>
    <xsd:element name="Reference" ma:index="12" nillable="true" ma:displayName="Reference" ma:internalName="Referenc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dba373-5722-4c9c-915a-b35ecc6ded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_x0020_Chief_x0020_comments xmlns="f62cadcd-e163-4118-ac05-a32b5a627a72" xsi:nil="true"/>
    <Mandate_x0020_Comments xmlns="f62cadcd-e163-4118-ac05-a32b5a627a72" xsi:nil="true"/>
    <Branch_x0020_Assistant_x0020_comments xmlns="f62cadcd-e163-4118-ac05-a32b5a627a72" xsi:nil="true"/>
    <Branch_x0020_comments xmlns="f62cadcd-e163-4118-ac05-a32b5a627a72" xsi:nil="true"/>
    <Reference xmlns="f62cadcd-e163-4118-ac05-a32b5a627a72" xsi:nil="true"/>
  </documentManagement>
</p:properties>
</file>

<file path=customXml/itemProps1.xml><?xml version="1.0" encoding="utf-8"?>
<ds:datastoreItem xmlns:ds="http://schemas.openxmlformats.org/officeDocument/2006/customXml" ds:itemID="{BD39F0D3-D0A4-4A26-AB6E-48005FA3B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adcd-e163-4118-ac05-a32b5a627a72"/>
    <ds:schemaRef ds:uri="c6dba373-5722-4c9c-915a-b35ecc6de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C6A0BD-86DD-48CB-A6ED-1434BBFB2B88}">
  <ds:schemaRefs>
    <ds:schemaRef ds:uri="http://schemas.microsoft.com/sharepoint/v3/contenttype/forms"/>
  </ds:schemaRefs>
</ds:datastoreItem>
</file>

<file path=customXml/itemProps3.xml><?xml version="1.0" encoding="utf-8"?>
<ds:datastoreItem xmlns:ds="http://schemas.openxmlformats.org/officeDocument/2006/customXml" ds:itemID="{D567FA11-9BB3-4EEE-8062-C4EAD7874E55}">
  <ds:schemaRefs>
    <ds:schemaRef ds:uri="http://schemas.microsoft.com/office/2006/metadata/properties"/>
    <ds:schemaRef ds:uri="http://purl.org/dc/elements/1.1/"/>
    <ds:schemaRef ds:uri="http://www.w3.org/XML/1998/namespace"/>
    <ds:schemaRef ds:uri="f62cadcd-e163-4118-ac05-a32b5a627a72"/>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 ds:uri="c6dba373-5722-4c9c-915a-b35ecc6dedf9"/>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O'Donovan</dc:creator>
  <dc:description/>
  <cp:lastModifiedBy>HELLE Sophie</cp:lastModifiedBy>
  <cp:revision>3</cp:revision>
  <dcterms:created xsi:type="dcterms:W3CDTF">2023-04-12T14:04:00Z</dcterms:created>
  <dcterms:modified xsi:type="dcterms:W3CDTF">2023-04-18T16:17:00Z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0x0101009BFB62EAC18204449E81721C220244C6</vt:lpwstr>
  </property>
</Properties>
</file>