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2106" w14:textId="584D40CD" w:rsidR="00896F25" w:rsidRDefault="00896F25" w:rsidP="00896F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CE53FD">
        <w:rPr>
          <w:rFonts w:ascii="Times New Roman" w:eastAsia="Times New Roman" w:hAnsi="Times New Roman" w:cs="Times New Roman"/>
          <w:noProof/>
          <w:sz w:val="14"/>
          <w:szCs w:val="14"/>
          <w:lang w:eastAsia="en-GB"/>
        </w:rPr>
        <w:drawing>
          <wp:inline distT="0" distB="0" distL="0" distR="0" wp14:anchorId="26BBE725" wp14:editId="119F34C9">
            <wp:extent cx="2838450" cy="1219200"/>
            <wp:effectExtent l="0" t="0" r="0" b="0"/>
            <wp:docPr id="6" name="Picture 6" descr="SP Logo black 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Logo black - span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220B3" w14:textId="77777777" w:rsidR="00896F25" w:rsidRDefault="00896F25" w:rsidP="00896F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2987B210" w14:textId="3DFB14B9" w:rsidR="00896F25" w:rsidRPr="00CE53FD" w:rsidRDefault="00896F25" w:rsidP="00896F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CE53F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Solicitud de contribuciones </w:t>
      </w:r>
    </w:p>
    <w:p w14:paraId="55C6D7BE" w14:textId="77777777" w:rsidR="00896F25" w:rsidRPr="00CE53FD" w:rsidRDefault="00896F25" w:rsidP="00896F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484F7C40" w14:textId="77777777" w:rsidR="00896F25" w:rsidRPr="00CE53FD" w:rsidRDefault="00896F25" w:rsidP="00896F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CE53F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Mandato del Relator Especial sobre los derechos humanos al agua potable y el saneamiento</w:t>
      </w:r>
    </w:p>
    <w:p w14:paraId="2C5E7021" w14:textId="77777777" w:rsidR="00896F25" w:rsidRPr="00CE53FD" w:rsidRDefault="00896F25" w:rsidP="00896F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3E006367" w14:textId="77777777" w:rsidR="00896F25" w:rsidRPr="00CE53FD" w:rsidRDefault="00896F25" w:rsidP="00896F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2FF22FD9" w14:textId="77777777" w:rsidR="00896F25" w:rsidRPr="00CE53FD" w:rsidRDefault="00896F25" w:rsidP="00896F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83AC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Reporte temático para el Consejo de Derechos Humanos sesión 54: "Cumplir los derechos humanos de quienes viven en la pobreza y restablecer la salud de los ecosistemas</w:t>
      </w:r>
      <w:r w:rsidRPr="00CE53F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acuáticos: dos retos convergentes"</w:t>
      </w:r>
    </w:p>
    <w:p w14:paraId="792271F8" w14:textId="77777777" w:rsidR="00896F25" w:rsidRPr="00CE53FD" w:rsidRDefault="00896F25" w:rsidP="00896F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3895C16B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53FD">
        <w:rPr>
          <w:rFonts w:ascii="Times New Roman" w:eastAsia="Times New Roman" w:hAnsi="Times New Roman" w:cs="Times New Roman"/>
          <w:sz w:val="24"/>
          <w:szCs w:val="24"/>
          <w:lang w:val="es-ES"/>
        </w:rPr>
        <w:t>El Relator Especial agradecería recibir aportaciones sobre las interrelaciones entre las obligaciones de derechos humanos y la salud de los ecosistemas acuáticos, y las buenas y malas experiencias sobre la gestión sostenible (o insostenible) de los ecosistemas acuáticos, incluidas las sentencias judiciales a nivel mundial, regional, nacional y local.</w:t>
      </w:r>
    </w:p>
    <w:p w14:paraId="6429FE36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A0A3D60" w14:textId="77777777" w:rsidR="00896F25" w:rsidRPr="00CE53FD" w:rsidRDefault="00896F25" w:rsidP="00896F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E53FD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Cuestionario</w:t>
      </w:r>
    </w:p>
    <w:p w14:paraId="35E16AF6" w14:textId="77777777" w:rsidR="00896F25" w:rsidRPr="00CE53FD" w:rsidRDefault="00896F25" w:rsidP="00896F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</w:p>
    <w:p w14:paraId="23D1261A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</w:pPr>
      <w:r w:rsidRPr="00CE53F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Información clave solicitada </w:t>
      </w:r>
    </w:p>
    <w:p w14:paraId="29AF78E8" w14:textId="77777777" w:rsidR="00896F25" w:rsidRPr="00CE53FD" w:rsidRDefault="00896F25" w:rsidP="00896F25">
      <w:pPr>
        <w:spacing w:after="0" w:line="240" w:lineRule="auto"/>
        <w:jc w:val="both"/>
        <w:rPr>
          <w:rFonts w:ascii="Calibri" w:eastAsia="Times New Roman" w:hAnsi="Calibri" w:cs="Calibri"/>
          <w:lang w:val="es-ES" w:eastAsia="en-GB"/>
        </w:rPr>
      </w:pPr>
    </w:p>
    <w:p w14:paraId="4BBE1E5E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Arial" w:eastAsia="Times New Roman" w:hAnsi="Arial" w:cs="Arial"/>
          <w:sz w:val="2"/>
          <w:szCs w:val="2"/>
          <w:shd w:val="clear" w:color="auto" w:fill="F8F9FA"/>
          <w:lang w:val="es-ES" w:eastAsia="en-GB"/>
        </w:rPr>
        <w:br/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Para facilitar la recepción de aportes, el Relator Especial preparó una lista de temas que considera esencial para el reporte. La </w:t>
      </w:r>
      <w:r w:rsidRPr="00883ACC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lista puede responderse </w:t>
      </w:r>
      <w:r w:rsidRPr="00883AC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total o parcialmente</w:t>
      </w:r>
      <w:r w:rsidRPr="00883ACC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, de acuerdo con la experticia y experiencia de los actores que deseen contribuir al informe. Por favor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 encuentre la lista de temas aquí:</w:t>
      </w:r>
    </w:p>
    <w:p w14:paraId="579FDDEE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</w:p>
    <w:p w14:paraId="2B11CEE0" w14:textId="77777777" w:rsidR="00896F25" w:rsidRPr="00CE53FD" w:rsidRDefault="00896F25" w:rsidP="00896F25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Información sobre el marco legal y/o político global, regional, nacional o local que:</w:t>
      </w:r>
    </w:p>
    <w:p w14:paraId="653A31ED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Protege la conservación de los ecosistemas acuáticos, incluidas las aguas subterráneas y promueve el uso sostenible de los ecosistemas acuáticos.</w:t>
      </w:r>
    </w:p>
    <w:p w14:paraId="049A470A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Reconoce la importancia de los ecosistemas acuáticos para el cumplimiento de los derechos humanos al agua potable y al saneamiento.</w:t>
      </w:r>
    </w:p>
    <w:p w14:paraId="2DA3FA5D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Establece los vínculos entre los derechos humanos al agua potable y la salud de los ecosistemas acuáticos.</w:t>
      </w:r>
    </w:p>
    <w:p w14:paraId="06C89050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Reconoce y/o protege los mecanismos comunitarios de gobernanza del agua, como los 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de los 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campesinos, pueblos indígenas, afrodescendientes y comunidades locales.</w:t>
      </w:r>
    </w:p>
    <w:p w14:paraId="57550E53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Determina un marco o estándares para proteger los ecosistemas acuáticos de la sobreexplotación y la contaminación.</w:t>
      </w:r>
    </w:p>
    <w:p w14:paraId="75136801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Determina mecanismos de rendición de cuentas y monitoreo para garantizar/promover la transparencia sobre los usos del agua por parte de los grandes usuarios del agua (agricultura a gran escala, industrias 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-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incluidas las industrias extractivas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-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 y usos comerciales).</w:t>
      </w:r>
    </w:p>
    <w:p w14:paraId="0489F71D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lastRenderedPageBreak/>
        <w:t>Establece obligaciones de procedimiento y mecanismos para proteger los ecosistemas acuáticos como fuentes seguras de agua potable.</w:t>
      </w:r>
    </w:p>
    <w:p w14:paraId="3BD9B3AE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Incorpora un enfoque basado en derechos para la gestión de los ecosistemas acuáticos.</w:t>
      </w:r>
    </w:p>
    <w:p w14:paraId="29CEF121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Salvaguardas ambientales y/o sociales para garantizar que la salud de los ecosistemas acuáticos no se vea afectada por intervenciones externas.</w:t>
      </w:r>
    </w:p>
    <w:p w14:paraId="03054D71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Garantiza a los titulares de derechos el acceso a la justicia, en caso de afectaciones a la salud de los ecosistemas acuáticos de los que dependen.</w:t>
      </w:r>
    </w:p>
    <w:p w14:paraId="7D78A257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Mecanismos regionales o nacionales que protejan el agua en el marco de los derechos humanos a un medio ambiente limpio y saludable.</w:t>
      </w:r>
    </w:p>
    <w:p w14:paraId="17F8EFF4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Protege a los defensores del derecho al agua de represalias y criminalización por su activismo.</w:t>
      </w:r>
    </w:p>
    <w:p w14:paraId="441A0FEC" w14:textId="77777777" w:rsidR="00896F25" w:rsidRPr="00CE53FD" w:rsidRDefault="00896F25" w:rsidP="00896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Minimiza/reduce los requisitos o altos estándares para proteger los ecosistemas acuáticos, permitiendo la contaminación y el agotamiento de los ecosistemas acuáticos.</w:t>
      </w:r>
    </w:p>
    <w:p w14:paraId="36E1B7FD" w14:textId="77777777" w:rsidR="00896F25" w:rsidRPr="00CE53FD" w:rsidRDefault="00896F25" w:rsidP="00896F2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</w:p>
    <w:p w14:paraId="0C5C23EE" w14:textId="77777777" w:rsidR="00896F25" w:rsidRPr="00CE53FD" w:rsidRDefault="00896F25" w:rsidP="00896F25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Información sobre sentencias judiciales a nivel global, regional o nacional que:</w:t>
      </w:r>
    </w:p>
    <w:p w14:paraId="45DB0BB8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Determinan vínculos entre el derecho humano al agua potable y la salud de los ecosistemas acuáticos.</w:t>
      </w:r>
    </w:p>
    <w:p w14:paraId="7F5D7CC3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Establecen vínculos entre la contaminación de los ecosistemas acuáticos y la falta de acceso a agua potable y saneamiento.</w:t>
      </w:r>
    </w:p>
    <w:p w14:paraId="40884CC3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Insta a los Estados a proteger los ecosistemas acuáticos para garantizar los derechos humanos al agua potable y al saneamiento.</w:t>
      </w:r>
    </w:p>
    <w:p w14:paraId="47F59B7F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Establece la legitimidad de una comunidad indígena o no indígena para gestionar una fuente de agua de acuerdo con sus mecanismos de gobernanza.</w:t>
      </w:r>
    </w:p>
    <w:p w14:paraId="345B3BFE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Obliga a un estado a restaurar un ecosistema acuático.</w:t>
      </w:r>
    </w:p>
    <w:p w14:paraId="2B19457C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Obliga a una empresa privada a compensar/reparar a los titulares de derechos por dañar los ecosistemas acuáticos de los que dependen.</w:t>
      </w:r>
    </w:p>
    <w:p w14:paraId="038B6118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Reconoce un río, lago, manantial, riachuelo u otra fuente de agua como titular de derecho.</w:t>
      </w:r>
    </w:p>
    <w:p w14:paraId="15188E4B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Casos nacionales y regionales enmarcados en el derecho a un medio ambiente limpio y saludable.</w:t>
      </w:r>
    </w:p>
    <w:p w14:paraId="6A178C0A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Aplica a nivel nacional los marcos legales regionales que protegen a los defensores del derecho al agua (por ejemplo, el acuerdo de Escazú)</w:t>
      </w:r>
    </w:p>
    <w:p w14:paraId="24644FB3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Implementa a nivel nacional o local directivas regionales o normas que protejan las fuentes de agua. (Por ejemplo, las directivas de la U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nión Europea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 sobre el agua).</w:t>
      </w:r>
    </w:p>
    <w:p w14:paraId="3752475E" w14:textId="77777777" w:rsidR="00896F25" w:rsidRPr="00CE53FD" w:rsidRDefault="00896F25" w:rsidP="00896F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Iniciativas para reconocer personalidad jurídica a ríos o ecosistemas acuáticos; argumentos al respecto; resultados esperados y resultados obtenidos.</w:t>
      </w:r>
    </w:p>
    <w:p w14:paraId="6A88A39C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</w:p>
    <w:p w14:paraId="16F975EF" w14:textId="77777777" w:rsidR="00896F25" w:rsidRPr="00CE53FD" w:rsidRDefault="00896F25" w:rsidP="00896F25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Información sobre estadísticas y fuentes de datos</w:t>
      </w:r>
    </w:p>
    <w:p w14:paraId="7B2E18A1" w14:textId="77777777" w:rsidR="00896F25" w:rsidRPr="00CE53FD" w:rsidRDefault="00896F25" w:rsidP="00896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Disponibilidad de datos independientes y oficiales sobre la salud de los ecosistemas acuáticos para evaluar la necesidad de restauración o conservación.</w:t>
      </w:r>
    </w:p>
    <w:p w14:paraId="3273CB48" w14:textId="77777777" w:rsidR="00896F25" w:rsidRPr="00CE53FD" w:rsidRDefault="00896F25" w:rsidP="00896F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Buena experiencia en la aplicación de monitoreo comunitario no estatal o estatal de ecosistemas acuáticos.</w:t>
      </w:r>
    </w:p>
    <w:p w14:paraId="1F4A4720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</w:p>
    <w:p w14:paraId="7F97526A" w14:textId="77777777" w:rsidR="00896F25" w:rsidRPr="00CE53FD" w:rsidRDefault="00896F25" w:rsidP="00896F25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Instituciones y mecanismos de gobernanza</w:t>
      </w:r>
    </w:p>
    <w:p w14:paraId="6B41AAC2" w14:textId="77777777" w:rsidR="00896F25" w:rsidRPr="00CE53FD" w:rsidRDefault="00896F25" w:rsidP="00896F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Actores estatales y no estatales involucrados en la gobernanza de los ecosistemas acuáticos.</w:t>
      </w:r>
    </w:p>
    <w:p w14:paraId="5140D73A" w14:textId="77777777" w:rsidR="00896F25" w:rsidRPr="00CE53FD" w:rsidRDefault="00896F25" w:rsidP="00896F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lastRenderedPageBreak/>
        <w:t>Mecanismos de gobernanza de los ecosistemas acuáticos por estado (incluidas las autoridades locales) o actores no estatales (incluidas las organizaciones comunitarias).</w:t>
      </w:r>
    </w:p>
    <w:p w14:paraId="3F8DA490" w14:textId="77777777" w:rsidR="00896F25" w:rsidRPr="00CE53FD" w:rsidRDefault="00896F25" w:rsidP="00896F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Medios financieros y asignación presupuestaria para los marcos de gobernanza y rendición de cuentas de los ecosistemas acuáticos estatales (incluidas las salvaguardas ambientales para evitar la contaminación del agua y la sobreexplotación de las fuentes de agua).</w:t>
      </w:r>
    </w:p>
    <w:p w14:paraId="37EEEFA5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</w:p>
    <w:p w14:paraId="646C63C8" w14:textId="77777777" w:rsidR="00896F25" w:rsidRPr="00CE53FD" w:rsidRDefault="00896F25" w:rsidP="00896F25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Información específica por suministrar por los titulares de derechos</w:t>
      </w:r>
    </w:p>
    <w:p w14:paraId="2D3CDD81" w14:textId="77777777" w:rsidR="00896F25" w:rsidRPr="00CE53FD" w:rsidRDefault="00896F25" w:rsidP="00896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Ejemplos de cómo los ecosistemas acuáticos se relacionan con el cumplimiento de los derechos humanos al agua potable y al saneamiento en su experiencia personal o experiencia comunitaria colectiva.</w:t>
      </w:r>
    </w:p>
    <w:p w14:paraId="130A5C48" w14:textId="77777777" w:rsidR="00896F25" w:rsidRPr="00CE53FD" w:rsidRDefault="00896F25" w:rsidP="00896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Proporcionar ejemplos sobre cómo el reconocimiento de la personalidad jurídica de los ecosistemas acuáticos ha contribuido a promover la gobernabilidad democrática y su restauración.</w:t>
      </w:r>
    </w:p>
    <w:p w14:paraId="0F82F566" w14:textId="77777777" w:rsidR="00896F25" w:rsidRPr="00CE53FD" w:rsidRDefault="00896F25" w:rsidP="00896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Describir experiencias que reflejen la interseccionalidad entre la degradación de los ecosistemas acuáticos, la pobreza y la falta de acceso a agua potable y saneamiento.</w:t>
      </w:r>
    </w:p>
    <w:p w14:paraId="2E0D0938" w14:textId="77777777" w:rsidR="00896F25" w:rsidRPr="00CE53FD" w:rsidRDefault="00896F25" w:rsidP="00896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Proporcionar ejemplos de cómo los ecosistemas acuáticos degradados impactan a grupos y población en situación de vulnerabilidad, tales como: Personas en situación de pobreza, mujeres y niñas, niños, personas con discapacidad, personas negras y Pueblos Indígenas.</w:t>
      </w:r>
    </w:p>
    <w:p w14:paraId="452787E7" w14:textId="77777777" w:rsidR="00896F25" w:rsidRPr="00CE53FD" w:rsidRDefault="00896F25" w:rsidP="00896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Describir cómo los mecanismos de gobernanza participativos y sostenibles del río, lago, manantial u otros sistemas acuáticos proporcionan agua potable segura para consumo y uso personal. </w:t>
      </w:r>
    </w:p>
    <w:p w14:paraId="18958B9A" w14:textId="77777777" w:rsidR="00896F25" w:rsidRPr="00CE53FD" w:rsidRDefault="00896F25" w:rsidP="00896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Proporcionar ejemplos de cómo la insalubridad de un ecosistema acuático ha afectado el cumplimiento de los derechos humanos al agua potable y saneamiento de usted o su comunidad.</w:t>
      </w:r>
    </w:p>
    <w:p w14:paraId="3C194EE3" w14:textId="77777777" w:rsidR="00896F25" w:rsidRDefault="00896F25" w:rsidP="00896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Proporcionar ejemplos de restauración de ecosistemas acuáticos con perspectiva de derechos humanos.</w:t>
      </w:r>
    </w:p>
    <w:p w14:paraId="31F4404B" w14:textId="77777777" w:rsidR="00896F25" w:rsidRPr="00CE53FD" w:rsidRDefault="00896F25" w:rsidP="00896F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Iniciativas para reconocer personalidad jurídica a ríos o ecosistemas acuáticos; argumentos al respecto; resultados esperados y resultados obtenidos.</w:t>
      </w:r>
    </w:p>
    <w:p w14:paraId="02535152" w14:textId="77777777" w:rsidR="00896F25" w:rsidRDefault="00896F25" w:rsidP="0089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</w:p>
    <w:p w14:paraId="5163629F" w14:textId="77777777" w:rsidR="00896F25" w:rsidRPr="00CE53FD" w:rsidRDefault="00896F25" w:rsidP="00896F25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Instrucciones</w:t>
      </w:r>
    </w:p>
    <w:p w14:paraId="6CCB5191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Envíe sus contribuciones en inglés, francés o español en formato Word o </w:t>
      </w:r>
      <w:r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PDF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 a </w:t>
      </w:r>
      <w:hyperlink r:id="rId6" w:history="1">
        <w:r w:rsidRPr="00F51126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hrc-sr-watsan@un.org</w:t>
        </w:r>
      </w:hyperlink>
      <w:r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 y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 a </w:t>
      </w:r>
      <w:hyperlink r:id="rId7" w:history="1">
        <w:r w:rsidRPr="00F51126">
          <w:rPr>
            <w:rStyle w:val="Hyperlink"/>
            <w:rFonts w:ascii="Times New Roman" w:eastAsia="Calibri" w:hAnsi="Times New Roman" w:cs="Times New Roman"/>
            <w:sz w:val="24"/>
            <w:szCs w:val="24"/>
            <w:lang w:val="es-ES"/>
          </w:rPr>
          <w:t>maria.acostalazo@un.org</w:t>
        </w:r>
      </w:hyperlink>
      <w:r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. 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 Indique "</w:t>
      </w:r>
      <w:r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 xml:space="preserve">Contribución Reporte Ecosistemas” 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en el asunto del correo electrónico; limite sus contribuciones a un máximo de </w:t>
      </w:r>
      <w:r w:rsidRPr="00102AEF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2.500 palabras</w:t>
      </w:r>
      <w:r w:rsidRPr="00CE53FD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 y, si es necesario, facilite enlaces a los documentos pertinentes o adjunte anexos. </w:t>
      </w:r>
    </w:p>
    <w:p w14:paraId="4F05166B" w14:textId="77777777" w:rsidR="00896F25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</w:p>
    <w:p w14:paraId="1139F2B2" w14:textId="77777777" w:rsidR="00896F25" w:rsidRPr="00883ACC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883ACC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Su contribución deberá enviarse antes del </w:t>
      </w:r>
      <w:r w:rsidRPr="00883AC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20 de marzo de 2023</w:t>
      </w:r>
      <w:r w:rsidRPr="00883ACC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 xml:space="preserve">. </w:t>
      </w:r>
    </w:p>
    <w:p w14:paraId="772058BF" w14:textId="77777777" w:rsidR="00896F25" w:rsidRPr="00883ACC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</w:p>
    <w:p w14:paraId="2EF99F88" w14:textId="77777777" w:rsidR="00896F25" w:rsidRPr="00883ACC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</w:p>
    <w:p w14:paraId="3969FFE5" w14:textId="77777777" w:rsidR="00896F25" w:rsidRPr="00883ACC" w:rsidRDefault="00896F25" w:rsidP="00896F25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</w:pPr>
      <w:r w:rsidRPr="00883ACC">
        <w:rPr>
          <w:rFonts w:ascii="Times New Roman" w:eastAsia="Calibri" w:hAnsi="Times New Roman" w:cs="Times New Roman"/>
          <w:b/>
          <w:bCs/>
          <w:color w:val="202124"/>
          <w:sz w:val="24"/>
          <w:szCs w:val="24"/>
          <w:lang w:val="es-ES"/>
        </w:rPr>
        <w:t>Tratamiento de las aportaciones/comentarios recibidos:</w:t>
      </w:r>
    </w:p>
    <w:p w14:paraId="328AC5B7" w14:textId="77777777" w:rsidR="00896F25" w:rsidRPr="00CE53FD" w:rsidRDefault="00896F25" w:rsidP="00896F25">
      <w:pPr>
        <w:spacing w:after="0" w:line="240" w:lineRule="auto"/>
        <w:jc w:val="both"/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</w:pPr>
      <w:r w:rsidRPr="00883ACC">
        <w:rPr>
          <w:rFonts w:ascii="Times New Roman" w:eastAsia="Calibri" w:hAnsi="Times New Roman" w:cs="Times New Roman"/>
          <w:color w:val="202124"/>
          <w:sz w:val="24"/>
          <w:szCs w:val="24"/>
          <w:lang w:val="es-ES"/>
        </w:rPr>
        <w:t>Todas las aportaciones se publicarán en el sitio web del mandato. Los actores no estatales podrán solicitar la confidencialidad de la presentación.</w:t>
      </w:r>
    </w:p>
    <w:p w14:paraId="393147EC" w14:textId="77777777" w:rsidR="009F4111" w:rsidRPr="00896F25" w:rsidRDefault="009F4111">
      <w:pPr>
        <w:rPr>
          <w:lang w:val="es-ES"/>
        </w:rPr>
      </w:pPr>
    </w:p>
    <w:sectPr w:rsidR="009F4111" w:rsidRPr="00896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3F5E"/>
    <w:multiLevelType w:val="hybridMultilevel"/>
    <w:tmpl w:val="4A667B8C"/>
    <w:lvl w:ilvl="0" w:tplc="A1EEC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912"/>
    <w:multiLevelType w:val="hybridMultilevel"/>
    <w:tmpl w:val="7084F768"/>
    <w:lvl w:ilvl="0" w:tplc="A1EEC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312F"/>
    <w:multiLevelType w:val="hybridMultilevel"/>
    <w:tmpl w:val="F198E2DE"/>
    <w:lvl w:ilvl="0" w:tplc="A1EEC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D0890"/>
    <w:multiLevelType w:val="hybridMultilevel"/>
    <w:tmpl w:val="1BDABE68"/>
    <w:lvl w:ilvl="0" w:tplc="A1EEC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2143"/>
    <w:multiLevelType w:val="hybridMultilevel"/>
    <w:tmpl w:val="3A206938"/>
    <w:lvl w:ilvl="0" w:tplc="A1EEC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05084">
    <w:abstractNumId w:val="0"/>
  </w:num>
  <w:num w:numId="2" w16cid:durableId="106586573">
    <w:abstractNumId w:val="1"/>
  </w:num>
  <w:num w:numId="3" w16cid:durableId="1145269999">
    <w:abstractNumId w:val="2"/>
  </w:num>
  <w:num w:numId="4" w16cid:durableId="354114988">
    <w:abstractNumId w:val="4"/>
  </w:num>
  <w:num w:numId="5" w16cid:durableId="1648776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25"/>
    <w:rsid w:val="00024581"/>
    <w:rsid w:val="0050330A"/>
    <w:rsid w:val="00896F25"/>
    <w:rsid w:val="009F4111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2E7D"/>
  <w15:chartTrackingRefBased/>
  <w15:docId w15:val="{3899B3DC-3C64-48FF-9F13-4229546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2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acostalazo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sr-watsan@u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Acosta Lazo</dc:creator>
  <cp:keywords/>
  <dc:description/>
  <cp:lastModifiedBy>Maria Jose Acosta Lazo</cp:lastModifiedBy>
  <cp:revision>2</cp:revision>
  <dcterms:created xsi:type="dcterms:W3CDTF">2023-02-20T15:33:00Z</dcterms:created>
  <dcterms:modified xsi:type="dcterms:W3CDTF">2023-02-21T12:26:00Z</dcterms:modified>
</cp:coreProperties>
</file>